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6C" w:rsidRDefault="0091276C" w:rsidP="0091276C">
      <w:pPr>
        <w:tabs>
          <w:tab w:val="num" w:pos="2520"/>
        </w:tabs>
        <w:autoSpaceDE w:val="0"/>
        <w:autoSpaceDN w:val="0"/>
        <w:jc w:val="center"/>
        <w:rPr>
          <w:rFonts w:ascii="Calibri" w:hAnsi="Calibri" w:cs="Calibri"/>
          <w:sz w:val="20"/>
          <w:szCs w:val="20"/>
          <w:u w:val="single"/>
        </w:rPr>
      </w:pPr>
      <w:r w:rsidRPr="0091276C">
        <w:rPr>
          <w:rFonts w:ascii="Calibri" w:hAnsi="Calibri" w:cs="Calibri"/>
          <w:noProof/>
          <w:sz w:val="20"/>
          <w:szCs w:val="20"/>
        </w:rPr>
        <w:drawing>
          <wp:inline distT="0" distB="0" distL="0" distR="0">
            <wp:extent cx="1134110" cy="658495"/>
            <wp:effectExtent l="0" t="0" r="889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76C" w:rsidRDefault="0091276C" w:rsidP="0091276C">
      <w:pPr>
        <w:tabs>
          <w:tab w:val="num" w:pos="2520"/>
        </w:tabs>
        <w:autoSpaceDE w:val="0"/>
        <w:autoSpaceDN w:val="0"/>
        <w:jc w:val="both"/>
        <w:rPr>
          <w:rFonts w:ascii="Calibri" w:hAnsi="Calibri" w:cs="Calibri"/>
          <w:sz w:val="20"/>
          <w:szCs w:val="20"/>
          <w:u w:val="single"/>
        </w:rPr>
      </w:pPr>
    </w:p>
    <w:p w:rsidR="0091276C" w:rsidRPr="0091276C" w:rsidRDefault="0091276C" w:rsidP="0091276C">
      <w:pPr>
        <w:tabs>
          <w:tab w:val="num" w:pos="2520"/>
        </w:tabs>
        <w:autoSpaceDE w:val="0"/>
        <w:autoSpaceDN w:val="0"/>
        <w:jc w:val="both"/>
      </w:pPr>
      <w:r w:rsidRPr="0091276C">
        <w:rPr>
          <w:rFonts w:ascii="Calibri" w:hAnsi="Calibri" w:cs="Calibri"/>
          <w:sz w:val="20"/>
          <w:szCs w:val="20"/>
          <w:u w:val="single"/>
        </w:rPr>
        <w:t>Prace są realizowane w ramach Funduszu Badań Węgla i Stali, projekt: „</w:t>
      </w:r>
      <w:r w:rsidRPr="0091276C">
        <w:rPr>
          <w:rFonts w:ascii="Calibri" w:hAnsi="Calibri"/>
          <w:sz w:val="20"/>
          <w:szCs w:val="20"/>
          <w:u w:val="single"/>
        </w:rPr>
        <w:t>P</w:t>
      </w:r>
      <w:r w:rsidRPr="0091276C">
        <w:rPr>
          <w:rFonts w:ascii="Calibri" w:eastAsia="Calibri" w:hAnsi="Calibri"/>
          <w:sz w:val="20"/>
          <w:szCs w:val="20"/>
          <w:u w:val="single"/>
          <w:lang w:eastAsia="en-US"/>
        </w:rPr>
        <w:t xml:space="preserve">rognozowanie i ograniczenie efektów wybuchów metanu dla zwiększenia ochrony infrastruktury kopalnianej i kluczowego wyposażenia” </w:t>
      </w:r>
      <w:r w:rsidRPr="0091276C">
        <w:rPr>
          <w:rFonts w:ascii="Calibri" w:hAnsi="Calibri" w:cs="Calibri"/>
          <w:spacing w:val="-2"/>
          <w:sz w:val="20"/>
          <w:szCs w:val="20"/>
          <w:u w:val="single"/>
        </w:rPr>
        <w:t>(a</w:t>
      </w:r>
      <w:r w:rsidRPr="0091276C">
        <w:rPr>
          <w:rFonts w:ascii="Calibri" w:hAnsi="Calibri" w:cs="Calibri"/>
          <w:sz w:val="20"/>
          <w:szCs w:val="20"/>
          <w:u w:val="single"/>
        </w:rPr>
        <w:t>kronim: EXPRO)</w:t>
      </w:r>
    </w:p>
    <w:p w:rsidR="008C07F9" w:rsidRPr="00A163B4" w:rsidRDefault="008C07F9" w:rsidP="006D481E">
      <w:pPr>
        <w:pStyle w:val="Styl"/>
        <w:spacing w:line="360" w:lineRule="exact"/>
        <w:ind w:right="72"/>
        <w:jc w:val="both"/>
        <w:rPr>
          <w:rFonts w:ascii="Times New Roman" w:hAnsi="Times New Roman" w:cs="Times New Roman"/>
        </w:rPr>
      </w:pPr>
    </w:p>
    <w:p w:rsidR="008C07F9" w:rsidRPr="00A163B4" w:rsidRDefault="008C07F9" w:rsidP="006D481E">
      <w:pPr>
        <w:pStyle w:val="Styl"/>
        <w:spacing w:line="360" w:lineRule="exact"/>
        <w:ind w:right="72"/>
        <w:jc w:val="center"/>
        <w:rPr>
          <w:rFonts w:ascii="Times New Roman" w:hAnsi="Times New Roman" w:cs="Times New Roman"/>
          <w:b/>
          <w:bCs/>
        </w:rPr>
      </w:pPr>
      <w:r w:rsidRPr="00A163B4">
        <w:rPr>
          <w:rFonts w:ascii="Times New Roman" w:hAnsi="Times New Roman" w:cs="Times New Roman"/>
          <w:b/>
          <w:bCs/>
        </w:rPr>
        <w:t>GŁÓWNY INSTYTUT GÓRNICTWA</w:t>
      </w:r>
    </w:p>
    <w:p w:rsidR="008C07F9" w:rsidRPr="00A163B4" w:rsidRDefault="008C07F9" w:rsidP="006D481E">
      <w:pPr>
        <w:pStyle w:val="Styl"/>
        <w:spacing w:line="360" w:lineRule="exact"/>
        <w:ind w:right="72"/>
        <w:jc w:val="center"/>
        <w:rPr>
          <w:rFonts w:ascii="Times New Roman" w:hAnsi="Times New Roman" w:cs="Times New Roman"/>
          <w:b/>
          <w:bCs/>
        </w:rPr>
      </w:pPr>
      <w:r w:rsidRPr="00A163B4">
        <w:rPr>
          <w:rFonts w:ascii="Times New Roman" w:hAnsi="Times New Roman" w:cs="Times New Roman"/>
          <w:b/>
          <w:bCs/>
        </w:rPr>
        <w:t>PLAC GWARKÓW 1</w:t>
      </w:r>
    </w:p>
    <w:p w:rsidR="008C07F9" w:rsidRPr="00A163B4" w:rsidRDefault="008C07F9" w:rsidP="006D481E">
      <w:pPr>
        <w:pStyle w:val="Styl"/>
        <w:spacing w:line="360" w:lineRule="exact"/>
        <w:ind w:right="72"/>
        <w:jc w:val="center"/>
        <w:rPr>
          <w:rFonts w:ascii="Times New Roman" w:hAnsi="Times New Roman" w:cs="Times New Roman"/>
          <w:b/>
          <w:bCs/>
        </w:rPr>
      </w:pPr>
      <w:r w:rsidRPr="00A163B4">
        <w:rPr>
          <w:rFonts w:ascii="Times New Roman" w:hAnsi="Times New Roman" w:cs="Times New Roman"/>
          <w:b/>
          <w:bCs/>
        </w:rPr>
        <w:t>40-166 KATOWICE</w:t>
      </w:r>
    </w:p>
    <w:p w:rsidR="008C07F9" w:rsidRPr="00A163B4" w:rsidRDefault="008C07F9" w:rsidP="006D481E">
      <w:pPr>
        <w:pStyle w:val="Styl"/>
        <w:tabs>
          <w:tab w:val="left" w:pos="2481"/>
          <w:tab w:val="left" w:leader="dot" w:pos="4238"/>
          <w:tab w:val="left" w:leader="dot" w:pos="6388"/>
          <w:tab w:val="left" w:pos="6576"/>
        </w:tabs>
        <w:spacing w:line="360" w:lineRule="exact"/>
        <w:ind w:right="72"/>
        <w:jc w:val="both"/>
        <w:rPr>
          <w:rFonts w:ascii="Times New Roman" w:hAnsi="Times New Roman" w:cs="Times New Roman"/>
        </w:rPr>
      </w:pPr>
    </w:p>
    <w:p w:rsidR="008C07F9" w:rsidRPr="00A163B4" w:rsidRDefault="008C07F9" w:rsidP="006D481E">
      <w:pPr>
        <w:pStyle w:val="Styl"/>
        <w:tabs>
          <w:tab w:val="left" w:pos="2481"/>
          <w:tab w:val="left" w:leader="dot" w:pos="4238"/>
          <w:tab w:val="left" w:leader="dot" w:pos="6388"/>
          <w:tab w:val="left" w:pos="6576"/>
        </w:tabs>
        <w:spacing w:line="360" w:lineRule="exact"/>
        <w:ind w:right="72"/>
        <w:jc w:val="center"/>
        <w:rPr>
          <w:rFonts w:ascii="Times New Roman" w:hAnsi="Times New Roman" w:cs="Times New Roman"/>
        </w:rPr>
      </w:pPr>
      <w:r w:rsidRPr="00A163B4">
        <w:rPr>
          <w:rFonts w:ascii="Times New Roman" w:hAnsi="Times New Roman" w:cs="Times New Roman"/>
        </w:rPr>
        <w:t>Tel. (32) 259-26-47;</w:t>
      </w:r>
      <w:r w:rsidRPr="00A163B4">
        <w:rPr>
          <w:rFonts w:ascii="Times New Roman" w:hAnsi="Times New Roman" w:cs="Times New Roman"/>
        </w:rPr>
        <w:tab/>
        <w:t>Fax (32) 25-85-997</w:t>
      </w:r>
    </w:p>
    <w:p w:rsidR="008C07F9" w:rsidRPr="00A163B4" w:rsidRDefault="008C07F9" w:rsidP="006D481E">
      <w:pPr>
        <w:pStyle w:val="Styl"/>
        <w:tabs>
          <w:tab w:val="left" w:pos="2323"/>
          <w:tab w:val="left" w:leader="dot" w:pos="4296"/>
          <w:tab w:val="left" w:leader="dot" w:pos="6388"/>
          <w:tab w:val="left" w:leader="dot" w:pos="6556"/>
        </w:tabs>
        <w:spacing w:line="360" w:lineRule="exact"/>
        <w:ind w:right="72"/>
        <w:jc w:val="center"/>
        <w:rPr>
          <w:rFonts w:ascii="Times New Roman" w:hAnsi="Times New Roman" w:cs="Times New Roman"/>
        </w:rPr>
      </w:pPr>
      <w:r w:rsidRPr="00A163B4">
        <w:rPr>
          <w:rFonts w:ascii="Times New Roman" w:hAnsi="Times New Roman" w:cs="Times New Roman"/>
        </w:rPr>
        <w:t>NIP: 634-012-60-16;</w:t>
      </w:r>
      <w:r w:rsidRPr="00A163B4">
        <w:rPr>
          <w:rFonts w:ascii="Times New Roman" w:hAnsi="Times New Roman" w:cs="Times New Roman"/>
        </w:rPr>
        <w:tab/>
      </w:r>
      <w:r w:rsidR="00375882">
        <w:rPr>
          <w:rFonts w:ascii="Times New Roman" w:hAnsi="Times New Roman" w:cs="Times New Roman"/>
        </w:rPr>
        <w:t>KRS</w:t>
      </w:r>
      <w:r w:rsidRPr="00A163B4">
        <w:rPr>
          <w:rFonts w:ascii="Times New Roman" w:hAnsi="Times New Roman" w:cs="Times New Roman"/>
        </w:rPr>
        <w:t>: 0000090660</w:t>
      </w:r>
    </w:p>
    <w:p w:rsidR="008C07F9" w:rsidRPr="00A163B4" w:rsidRDefault="008C07F9" w:rsidP="006D481E">
      <w:pPr>
        <w:pStyle w:val="Styl"/>
        <w:tabs>
          <w:tab w:val="left" w:pos="2529"/>
          <w:tab w:val="left" w:leader="dot" w:pos="4296"/>
          <w:tab w:val="left" w:pos="6393"/>
          <w:tab w:val="left" w:pos="6576"/>
        </w:tabs>
        <w:spacing w:line="360" w:lineRule="exact"/>
        <w:ind w:right="72"/>
        <w:jc w:val="center"/>
        <w:rPr>
          <w:rFonts w:ascii="Times New Roman" w:hAnsi="Times New Roman" w:cs="Times New Roman"/>
        </w:rPr>
      </w:pPr>
      <w:r w:rsidRPr="00A163B4">
        <w:rPr>
          <w:rFonts w:ascii="Times New Roman" w:hAnsi="Times New Roman" w:cs="Times New Roman"/>
        </w:rPr>
        <w:t>http://www.gig.eu</w:t>
      </w:r>
    </w:p>
    <w:p w:rsidR="008C07F9" w:rsidRPr="00A163B4" w:rsidRDefault="008C07F9" w:rsidP="006D481E">
      <w:pPr>
        <w:pStyle w:val="Styl"/>
        <w:spacing w:line="360" w:lineRule="exact"/>
        <w:ind w:right="72"/>
        <w:jc w:val="both"/>
        <w:rPr>
          <w:rFonts w:ascii="Times New Roman" w:hAnsi="Times New Roman" w:cs="Times New Roman"/>
          <w:b/>
          <w:bCs/>
        </w:rPr>
      </w:pPr>
    </w:p>
    <w:p w:rsidR="008C07F9" w:rsidRPr="00A163B4" w:rsidRDefault="008C07F9" w:rsidP="006D481E">
      <w:pPr>
        <w:pStyle w:val="Styl"/>
        <w:spacing w:line="360" w:lineRule="exact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PROGRAM FUNKCJONALNO - UŻYTKOWY</w:t>
      </w:r>
    </w:p>
    <w:p w:rsidR="008C07F9" w:rsidRPr="00A163B4" w:rsidRDefault="008C07F9" w:rsidP="006D481E">
      <w:pPr>
        <w:pStyle w:val="Styl"/>
        <w:spacing w:line="360" w:lineRule="exact"/>
        <w:ind w:right="72"/>
        <w:jc w:val="both"/>
        <w:rPr>
          <w:rFonts w:ascii="Times New Roman" w:hAnsi="Times New Roman" w:cs="Times New Roman"/>
          <w:i/>
          <w:iCs/>
        </w:rPr>
      </w:pPr>
    </w:p>
    <w:p w:rsidR="008C07F9" w:rsidRPr="00A163B4" w:rsidRDefault="008C07F9" w:rsidP="006D481E">
      <w:pPr>
        <w:pStyle w:val="Styl"/>
        <w:spacing w:line="360" w:lineRule="exact"/>
        <w:ind w:right="72"/>
        <w:jc w:val="both"/>
        <w:rPr>
          <w:rFonts w:ascii="Times New Roman" w:hAnsi="Times New Roman" w:cs="Times New Roman"/>
          <w:i/>
          <w:iCs/>
        </w:rPr>
      </w:pPr>
      <w:r w:rsidRPr="00A163B4">
        <w:rPr>
          <w:rFonts w:ascii="Times New Roman" w:hAnsi="Times New Roman" w:cs="Times New Roman"/>
          <w:i/>
          <w:iCs/>
        </w:rPr>
        <w:t xml:space="preserve">dla zamówienia </w:t>
      </w:r>
      <w:r w:rsidRPr="00A163B4">
        <w:rPr>
          <w:rFonts w:ascii="Times New Roman" w:hAnsi="Times New Roman" w:cs="Times New Roman"/>
          <w:w w:val="109"/>
        </w:rPr>
        <w:t xml:space="preserve">o </w:t>
      </w:r>
      <w:r w:rsidRPr="00A163B4">
        <w:rPr>
          <w:rFonts w:ascii="Times New Roman" w:hAnsi="Times New Roman" w:cs="Times New Roman"/>
          <w:i/>
          <w:iCs/>
        </w:rPr>
        <w:t xml:space="preserve">nazwie: </w:t>
      </w:r>
    </w:p>
    <w:p w:rsidR="008C07F9" w:rsidRPr="00A163B4" w:rsidRDefault="008C07F9" w:rsidP="006D481E">
      <w:pPr>
        <w:pStyle w:val="Styl"/>
        <w:spacing w:line="360" w:lineRule="exact"/>
        <w:ind w:right="72"/>
        <w:jc w:val="both"/>
        <w:rPr>
          <w:rFonts w:ascii="Times New Roman" w:hAnsi="Times New Roman" w:cs="Times New Roman"/>
          <w:i/>
          <w:iCs/>
        </w:rPr>
      </w:pPr>
    </w:p>
    <w:p w:rsidR="008C07F9" w:rsidRPr="00704988" w:rsidRDefault="006111C1" w:rsidP="006D481E">
      <w:pPr>
        <w:spacing w:line="360" w:lineRule="auto"/>
        <w:jc w:val="center"/>
        <w:rPr>
          <w:b/>
          <w:bCs/>
          <w:sz w:val="32"/>
          <w:szCs w:val="32"/>
        </w:rPr>
      </w:pPr>
      <w:r w:rsidRPr="006111C1">
        <w:rPr>
          <w:b/>
          <w:bCs/>
          <w:sz w:val="32"/>
          <w:szCs w:val="32"/>
        </w:rPr>
        <w:t>Adaptacja chodnika doświadczalnego na poligonie podziemnym KD „Barbara" w Mikołowie dla prowadzenia testów badawczych w ramach projektu EXPRO</w:t>
      </w:r>
      <w:r w:rsidR="00074617" w:rsidRPr="00074617">
        <w:rPr>
          <w:b/>
          <w:bCs/>
          <w:sz w:val="32"/>
          <w:szCs w:val="32"/>
        </w:rPr>
        <w:t>.</w:t>
      </w:r>
    </w:p>
    <w:p w:rsidR="008C07F9" w:rsidRPr="00991677" w:rsidRDefault="008C07F9" w:rsidP="006D481E">
      <w:pPr>
        <w:pStyle w:val="NormalnyWeb1"/>
        <w:spacing w:before="0" w:after="0" w:line="36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</w:p>
    <w:p w:rsidR="008C07F9" w:rsidRPr="00A163B4" w:rsidRDefault="008C07F9" w:rsidP="006D481E">
      <w:pPr>
        <w:pStyle w:val="Styl"/>
        <w:tabs>
          <w:tab w:val="left" w:pos="19"/>
          <w:tab w:val="left" w:leader="dot" w:pos="5116"/>
        </w:tabs>
        <w:spacing w:line="360" w:lineRule="exact"/>
        <w:ind w:right="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7F9" w:rsidRPr="00DC7F67" w:rsidRDefault="008C07F9" w:rsidP="006D481E">
      <w:pPr>
        <w:spacing w:line="360" w:lineRule="auto"/>
        <w:ind w:left="567" w:hanging="567"/>
        <w:jc w:val="both"/>
        <w:rPr>
          <w:b/>
          <w:bCs/>
        </w:rPr>
      </w:pPr>
      <w:r w:rsidRPr="00DC7F67">
        <w:rPr>
          <w:b/>
          <w:bCs/>
        </w:rPr>
        <w:t>Teren budowy:</w:t>
      </w:r>
    </w:p>
    <w:p w:rsidR="008C07F9" w:rsidRPr="00231195" w:rsidRDefault="00074617" w:rsidP="006D481E">
      <w:pPr>
        <w:spacing w:line="360" w:lineRule="auto"/>
        <w:ind w:left="567" w:hanging="567"/>
        <w:jc w:val="both"/>
        <w:rPr>
          <w:color w:val="FF0000"/>
        </w:rPr>
      </w:pPr>
      <w:r>
        <w:t>KD „Barbara”, Mikołów, ul. Podleska 72</w:t>
      </w:r>
    </w:p>
    <w:p w:rsidR="008C07F9" w:rsidRDefault="008C07F9" w:rsidP="006D481E">
      <w:pPr>
        <w:spacing w:line="360" w:lineRule="auto"/>
        <w:ind w:left="567" w:hanging="567"/>
        <w:jc w:val="both"/>
      </w:pPr>
    </w:p>
    <w:p w:rsidR="008C07F9" w:rsidRDefault="008C07F9" w:rsidP="006D481E">
      <w:pPr>
        <w:spacing w:line="360" w:lineRule="auto"/>
        <w:ind w:left="567" w:hanging="567"/>
        <w:jc w:val="both"/>
        <w:rPr>
          <w:b/>
          <w:bCs/>
          <w:sz w:val="28"/>
          <w:szCs w:val="28"/>
        </w:rPr>
      </w:pPr>
    </w:p>
    <w:p w:rsidR="008C07F9" w:rsidRPr="00A163B4" w:rsidRDefault="008C07F9" w:rsidP="006D481E">
      <w:pPr>
        <w:pStyle w:val="Styl"/>
        <w:tabs>
          <w:tab w:val="left" w:pos="0"/>
          <w:tab w:val="left" w:leader="dot" w:pos="8865"/>
        </w:tabs>
        <w:spacing w:line="320" w:lineRule="exact"/>
        <w:ind w:right="72"/>
        <w:jc w:val="both"/>
        <w:rPr>
          <w:rFonts w:ascii="Times New Roman" w:hAnsi="Times New Roman" w:cs="Times New Roman"/>
        </w:rPr>
      </w:pPr>
      <w:r w:rsidRPr="00A163B4">
        <w:rPr>
          <w:rFonts w:ascii="Times New Roman" w:hAnsi="Times New Roman" w:cs="Times New Roman"/>
        </w:rPr>
        <w:t>Nazwa i kod Wspólnego Słownika Zamówień (CPV):</w:t>
      </w:r>
    </w:p>
    <w:p w:rsidR="001C0CD0" w:rsidRPr="001C0CD0" w:rsidRDefault="001C0CD0" w:rsidP="001C0CD0">
      <w:pPr>
        <w:spacing w:line="320" w:lineRule="exact"/>
        <w:ind w:left="1440" w:hanging="1440"/>
        <w:rPr>
          <w:b/>
          <w:bCs/>
        </w:rPr>
      </w:pPr>
      <w:r w:rsidRPr="001C0CD0">
        <w:rPr>
          <w:b/>
          <w:bCs/>
        </w:rPr>
        <w:t>45254100-3</w:t>
      </w:r>
      <w:r w:rsidRPr="001C0CD0">
        <w:rPr>
          <w:b/>
          <w:bCs/>
        </w:rPr>
        <w:tab/>
        <w:t>Roboty budowlane dla górnictwa</w:t>
      </w:r>
    </w:p>
    <w:p w:rsidR="001C0CD0" w:rsidRPr="001C0CD0" w:rsidRDefault="001C0CD0" w:rsidP="001C0CD0">
      <w:pPr>
        <w:spacing w:line="320" w:lineRule="exact"/>
        <w:ind w:left="1440" w:hanging="1440"/>
        <w:rPr>
          <w:b/>
          <w:bCs/>
        </w:rPr>
      </w:pPr>
      <w:r w:rsidRPr="001C0CD0">
        <w:rPr>
          <w:b/>
          <w:bCs/>
        </w:rPr>
        <w:t>45255500-4</w:t>
      </w:r>
      <w:r w:rsidRPr="001C0CD0">
        <w:rPr>
          <w:b/>
          <w:bCs/>
        </w:rPr>
        <w:tab/>
        <w:t>Roboty wiertnicze i górnicze</w:t>
      </w:r>
    </w:p>
    <w:p w:rsidR="008C07F9" w:rsidRDefault="008C07F9" w:rsidP="006D481E">
      <w:pPr>
        <w:pStyle w:val="Styl"/>
        <w:tabs>
          <w:tab w:val="left" w:pos="5472"/>
          <w:tab w:val="left" w:leader="dot" w:pos="8865"/>
        </w:tabs>
        <w:spacing w:line="360" w:lineRule="exact"/>
        <w:ind w:right="72"/>
        <w:jc w:val="both"/>
        <w:rPr>
          <w:rFonts w:ascii="Times New Roman" w:hAnsi="Times New Roman" w:cs="Times New Roman"/>
        </w:rPr>
      </w:pPr>
    </w:p>
    <w:p w:rsidR="001674F5" w:rsidRDefault="001674F5" w:rsidP="006D481E">
      <w:pPr>
        <w:pStyle w:val="Styl"/>
        <w:tabs>
          <w:tab w:val="left" w:pos="5472"/>
          <w:tab w:val="left" w:leader="dot" w:pos="8865"/>
        </w:tabs>
        <w:spacing w:line="360" w:lineRule="exact"/>
        <w:ind w:right="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funkcjonalno</w:t>
      </w:r>
      <w:r w:rsidR="005160A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użytkowy został opracowany przez: </w:t>
      </w:r>
      <w:r w:rsidR="005160A8">
        <w:rPr>
          <w:rFonts w:ascii="Times New Roman" w:hAnsi="Times New Roman" w:cs="Times New Roman"/>
        </w:rPr>
        <w:t xml:space="preserve">mgr inż. </w:t>
      </w:r>
      <w:r w:rsidRPr="001674F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oberta</w:t>
      </w:r>
      <w:r w:rsidRPr="001674F5">
        <w:rPr>
          <w:rFonts w:ascii="Times New Roman" w:hAnsi="Times New Roman" w:cs="Times New Roman"/>
        </w:rPr>
        <w:t xml:space="preserve"> Hildebrandt</w:t>
      </w:r>
      <w:r>
        <w:rPr>
          <w:rFonts w:ascii="Times New Roman" w:hAnsi="Times New Roman" w:cs="Times New Roman"/>
        </w:rPr>
        <w:t>a</w:t>
      </w:r>
      <w:r w:rsidRPr="001674F5">
        <w:rPr>
          <w:rFonts w:ascii="Times New Roman" w:hAnsi="Times New Roman" w:cs="Times New Roman"/>
        </w:rPr>
        <w:t xml:space="preserve">, </w:t>
      </w:r>
      <w:r w:rsidR="005160A8" w:rsidRPr="005160A8">
        <w:rPr>
          <w:rFonts w:ascii="Times New Roman" w:hAnsi="Times New Roman" w:cs="Times New Roman"/>
        </w:rPr>
        <w:t>mgr inż.</w:t>
      </w:r>
      <w:r w:rsidR="005160A8">
        <w:rPr>
          <w:rFonts w:ascii="Times New Roman" w:hAnsi="Times New Roman" w:cs="Times New Roman"/>
        </w:rPr>
        <w:t xml:space="preserve"> </w:t>
      </w:r>
      <w:r w:rsidRPr="001674F5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ana</w:t>
      </w:r>
      <w:r w:rsidRPr="001674F5">
        <w:rPr>
          <w:rFonts w:ascii="Times New Roman" w:hAnsi="Times New Roman" w:cs="Times New Roman"/>
        </w:rPr>
        <w:t xml:space="preserve"> Karolczyk</w:t>
      </w:r>
      <w:r>
        <w:rPr>
          <w:rFonts w:ascii="Times New Roman" w:hAnsi="Times New Roman" w:cs="Times New Roman"/>
        </w:rPr>
        <w:t>a</w:t>
      </w:r>
      <w:r w:rsidRPr="001674F5">
        <w:rPr>
          <w:rFonts w:ascii="Times New Roman" w:hAnsi="Times New Roman" w:cs="Times New Roman"/>
        </w:rPr>
        <w:t>,</w:t>
      </w:r>
      <w:r w:rsidR="005160A8" w:rsidRPr="005160A8">
        <w:rPr>
          <w:rFonts w:ascii="Times New Roman" w:hAnsi="Times New Roman" w:cs="Times New Roman"/>
        </w:rPr>
        <w:t xml:space="preserve"> mgr inż.</w:t>
      </w:r>
      <w:r w:rsidRPr="001674F5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driana</w:t>
      </w:r>
      <w:r w:rsidRPr="001674F5">
        <w:rPr>
          <w:rFonts w:ascii="Times New Roman" w:hAnsi="Times New Roman" w:cs="Times New Roman"/>
        </w:rPr>
        <w:t>. Toman</w:t>
      </w:r>
      <w:r>
        <w:rPr>
          <w:rFonts w:ascii="Times New Roman" w:hAnsi="Times New Roman" w:cs="Times New Roman"/>
        </w:rPr>
        <w:t xml:space="preserve">a, </w:t>
      </w:r>
      <w:r w:rsidR="005160A8" w:rsidRPr="005160A8">
        <w:rPr>
          <w:rFonts w:ascii="Times New Roman" w:hAnsi="Times New Roman" w:cs="Times New Roman"/>
        </w:rPr>
        <w:t xml:space="preserve"> mgr </w:t>
      </w:r>
      <w:bookmarkStart w:id="0" w:name="_GoBack"/>
      <w:bookmarkEnd w:id="0"/>
      <w:r w:rsidR="005160A8">
        <w:rPr>
          <w:rFonts w:ascii="Times New Roman" w:hAnsi="Times New Roman" w:cs="Times New Roman"/>
        </w:rPr>
        <w:t>Józefa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Karafioła</w:t>
      </w:r>
      <w:proofErr w:type="spellEnd"/>
    </w:p>
    <w:p w:rsidR="001674F5" w:rsidRPr="00A163B4" w:rsidRDefault="001674F5" w:rsidP="006D481E">
      <w:pPr>
        <w:pStyle w:val="Styl"/>
        <w:tabs>
          <w:tab w:val="left" w:pos="5472"/>
          <w:tab w:val="left" w:leader="dot" w:pos="8865"/>
        </w:tabs>
        <w:spacing w:line="360" w:lineRule="exact"/>
        <w:ind w:right="72"/>
        <w:jc w:val="both"/>
        <w:rPr>
          <w:rFonts w:ascii="Times New Roman" w:hAnsi="Times New Roman" w:cs="Times New Roman"/>
        </w:rPr>
      </w:pPr>
    </w:p>
    <w:p w:rsidR="008C07F9" w:rsidRPr="00A163B4" w:rsidRDefault="008C07F9" w:rsidP="00F65A32">
      <w:pPr>
        <w:pStyle w:val="Styl"/>
        <w:tabs>
          <w:tab w:val="left" w:pos="5472"/>
          <w:tab w:val="left" w:leader="dot" w:pos="8865"/>
        </w:tabs>
        <w:spacing w:line="360" w:lineRule="exact"/>
        <w:ind w:right="72"/>
        <w:jc w:val="center"/>
        <w:rPr>
          <w:rFonts w:ascii="Times New Roman" w:hAnsi="Times New Roman" w:cs="Times New Roman"/>
        </w:rPr>
      </w:pPr>
      <w:r w:rsidRPr="00A163B4">
        <w:rPr>
          <w:rFonts w:ascii="Times New Roman" w:hAnsi="Times New Roman" w:cs="Times New Roman"/>
        </w:rPr>
        <w:t xml:space="preserve">Katowice, dnia </w:t>
      </w:r>
      <w:r w:rsidR="00345A58">
        <w:rPr>
          <w:rFonts w:ascii="Times New Roman" w:hAnsi="Times New Roman" w:cs="Times New Roman"/>
        </w:rPr>
        <w:t>20</w:t>
      </w:r>
      <w:r w:rsidR="00806209">
        <w:rPr>
          <w:rFonts w:ascii="Times New Roman" w:hAnsi="Times New Roman" w:cs="Times New Roman"/>
        </w:rPr>
        <w:t xml:space="preserve"> </w:t>
      </w:r>
      <w:r w:rsidR="00981233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201</w:t>
      </w:r>
      <w:r w:rsidR="00806209">
        <w:rPr>
          <w:rFonts w:ascii="Times New Roman" w:hAnsi="Times New Roman" w:cs="Times New Roman"/>
        </w:rPr>
        <w:t>5</w:t>
      </w:r>
    </w:p>
    <w:p w:rsidR="008C07F9" w:rsidRDefault="008C07F9" w:rsidP="006D481E">
      <w:pPr>
        <w:pStyle w:val="Styl"/>
        <w:tabs>
          <w:tab w:val="left" w:pos="5472"/>
          <w:tab w:val="left" w:leader="dot" w:pos="8865"/>
        </w:tabs>
        <w:spacing w:line="360" w:lineRule="exact"/>
        <w:ind w:right="7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  <w:r w:rsidRPr="00980EE4">
        <w:rPr>
          <w:rFonts w:ascii="Times New Roman" w:hAnsi="Times New Roman" w:cs="Times New Roman"/>
          <w:b/>
          <w:bCs/>
        </w:rPr>
        <w:lastRenderedPageBreak/>
        <w:t>SPIS TREŚCI</w:t>
      </w:r>
    </w:p>
    <w:p w:rsidR="008C07F9" w:rsidRPr="00E47E21" w:rsidRDefault="008C07F9" w:rsidP="006D481E">
      <w:pPr>
        <w:pStyle w:val="Styl"/>
        <w:tabs>
          <w:tab w:val="left" w:pos="5472"/>
          <w:tab w:val="left" w:leader="dot" w:pos="8865"/>
        </w:tabs>
        <w:spacing w:line="360" w:lineRule="exact"/>
        <w:ind w:right="72"/>
        <w:jc w:val="center"/>
        <w:rPr>
          <w:rFonts w:ascii="Times New Roman" w:hAnsi="Times New Roman" w:cs="Times New Roman"/>
          <w:bCs/>
        </w:rPr>
      </w:pPr>
    </w:p>
    <w:p w:rsidR="00E47E21" w:rsidRPr="00E47E21" w:rsidRDefault="003E6371">
      <w:pPr>
        <w:pStyle w:val="Spistreci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 w:rsidRPr="003E6371">
        <w:rPr>
          <w:sz w:val="22"/>
          <w:szCs w:val="22"/>
        </w:rPr>
        <w:fldChar w:fldCharType="begin"/>
      </w:r>
      <w:r w:rsidR="008C07F9" w:rsidRPr="00E47E21">
        <w:rPr>
          <w:sz w:val="22"/>
          <w:szCs w:val="22"/>
        </w:rPr>
        <w:instrText xml:space="preserve"> TOC \o "1-2" \h \z \u </w:instrText>
      </w:r>
      <w:r w:rsidRPr="003E6371">
        <w:rPr>
          <w:sz w:val="22"/>
          <w:szCs w:val="22"/>
        </w:rPr>
        <w:fldChar w:fldCharType="separate"/>
      </w:r>
      <w:hyperlink w:anchor="_Toc419967942" w:history="1">
        <w:r w:rsidR="00E47E21" w:rsidRPr="00E47E21">
          <w:rPr>
            <w:rStyle w:val="Hipercze"/>
          </w:rPr>
          <w:t>I.</w:t>
        </w:r>
        <w:r w:rsidR="00E47E21" w:rsidRPr="00E47E21"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="00E47E21" w:rsidRPr="00E47E21">
          <w:rPr>
            <w:rStyle w:val="Hipercze"/>
          </w:rPr>
          <w:t>CZĘŚĆ OPISOWA</w:t>
        </w:r>
        <w:r w:rsidR="00E47E21" w:rsidRPr="00E47E21">
          <w:rPr>
            <w:webHidden/>
          </w:rPr>
          <w:tab/>
        </w:r>
        <w:r w:rsidRPr="00E47E21">
          <w:rPr>
            <w:webHidden/>
          </w:rPr>
          <w:fldChar w:fldCharType="begin"/>
        </w:r>
        <w:r w:rsidR="00E47E21" w:rsidRPr="00E47E21">
          <w:rPr>
            <w:webHidden/>
          </w:rPr>
          <w:instrText xml:space="preserve"> PAGEREF _Toc419967942 \h </w:instrText>
        </w:r>
        <w:r w:rsidRPr="00E47E21">
          <w:rPr>
            <w:webHidden/>
          </w:rPr>
        </w:r>
        <w:r w:rsidRPr="00E47E21">
          <w:rPr>
            <w:webHidden/>
          </w:rPr>
          <w:fldChar w:fldCharType="separate"/>
        </w:r>
        <w:r w:rsidR="00255271">
          <w:rPr>
            <w:webHidden/>
          </w:rPr>
          <w:t>3</w:t>
        </w:r>
        <w:r w:rsidRPr="00E47E21">
          <w:rPr>
            <w:webHidden/>
          </w:rPr>
          <w:fldChar w:fldCharType="end"/>
        </w:r>
      </w:hyperlink>
    </w:p>
    <w:p w:rsidR="00E47E21" w:rsidRPr="00E47E21" w:rsidRDefault="003E6371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19967943" w:history="1">
        <w:r w:rsidR="00E47E21" w:rsidRPr="00E47E21">
          <w:rPr>
            <w:rStyle w:val="Hipercze"/>
            <w:b w:val="0"/>
            <w:noProof/>
          </w:rPr>
          <w:t>1.</w:t>
        </w:r>
        <w:r w:rsidR="00E47E21" w:rsidRPr="00E47E2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E47E21" w:rsidRPr="00E47E21">
          <w:rPr>
            <w:rStyle w:val="Hipercze"/>
            <w:b w:val="0"/>
            <w:noProof/>
          </w:rPr>
          <w:t>PRZEDMIOT ZAMÓWIENIA</w:t>
        </w:r>
        <w:r w:rsidR="00E47E21" w:rsidRPr="00E47E21">
          <w:rPr>
            <w:b w:val="0"/>
            <w:noProof/>
            <w:webHidden/>
          </w:rPr>
          <w:tab/>
        </w:r>
        <w:r w:rsidRPr="00E47E21">
          <w:rPr>
            <w:b w:val="0"/>
            <w:noProof/>
            <w:webHidden/>
          </w:rPr>
          <w:fldChar w:fldCharType="begin"/>
        </w:r>
        <w:r w:rsidR="00E47E21" w:rsidRPr="00E47E21">
          <w:rPr>
            <w:b w:val="0"/>
            <w:noProof/>
            <w:webHidden/>
          </w:rPr>
          <w:instrText xml:space="preserve"> PAGEREF _Toc419967943 \h </w:instrText>
        </w:r>
        <w:r w:rsidRPr="00E47E21">
          <w:rPr>
            <w:b w:val="0"/>
            <w:noProof/>
            <w:webHidden/>
          </w:rPr>
        </w:r>
        <w:r w:rsidRPr="00E47E21">
          <w:rPr>
            <w:b w:val="0"/>
            <w:noProof/>
            <w:webHidden/>
          </w:rPr>
          <w:fldChar w:fldCharType="separate"/>
        </w:r>
        <w:r w:rsidR="00255271">
          <w:rPr>
            <w:b w:val="0"/>
            <w:noProof/>
            <w:webHidden/>
          </w:rPr>
          <w:t>3</w:t>
        </w:r>
        <w:r w:rsidRPr="00E47E21">
          <w:rPr>
            <w:b w:val="0"/>
            <w:noProof/>
            <w:webHidden/>
          </w:rPr>
          <w:fldChar w:fldCharType="end"/>
        </w:r>
      </w:hyperlink>
    </w:p>
    <w:p w:rsidR="00E47E21" w:rsidRPr="00E47E21" w:rsidRDefault="003E6371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19967944" w:history="1">
        <w:r w:rsidR="00E47E21" w:rsidRPr="00E47E21">
          <w:rPr>
            <w:rStyle w:val="Hipercze"/>
            <w:b w:val="0"/>
            <w:noProof/>
          </w:rPr>
          <w:t>2.</w:t>
        </w:r>
        <w:r w:rsidR="00E47E21" w:rsidRPr="00E47E2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E47E21" w:rsidRPr="00E47E21">
          <w:rPr>
            <w:rStyle w:val="Hipercze"/>
            <w:b w:val="0"/>
            <w:noProof/>
          </w:rPr>
          <w:t>SZCZEGÓŁOWY ZAKRES ZAMÓWIENIA:</w:t>
        </w:r>
        <w:r w:rsidR="00E47E21" w:rsidRPr="00E47E21">
          <w:rPr>
            <w:b w:val="0"/>
            <w:noProof/>
            <w:webHidden/>
          </w:rPr>
          <w:tab/>
        </w:r>
        <w:r w:rsidRPr="00E47E21">
          <w:rPr>
            <w:b w:val="0"/>
            <w:noProof/>
            <w:webHidden/>
          </w:rPr>
          <w:fldChar w:fldCharType="begin"/>
        </w:r>
        <w:r w:rsidR="00E47E21" w:rsidRPr="00E47E21">
          <w:rPr>
            <w:b w:val="0"/>
            <w:noProof/>
            <w:webHidden/>
          </w:rPr>
          <w:instrText xml:space="preserve"> PAGEREF _Toc419967944 \h </w:instrText>
        </w:r>
        <w:r w:rsidRPr="00E47E21">
          <w:rPr>
            <w:b w:val="0"/>
            <w:noProof/>
            <w:webHidden/>
          </w:rPr>
        </w:r>
        <w:r w:rsidRPr="00E47E21">
          <w:rPr>
            <w:b w:val="0"/>
            <w:noProof/>
            <w:webHidden/>
          </w:rPr>
          <w:fldChar w:fldCharType="separate"/>
        </w:r>
        <w:r w:rsidR="00255271">
          <w:rPr>
            <w:b w:val="0"/>
            <w:noProof/>
            <w:webHidden/>
          </w:rPr>
          <w:t>3</w:t>
        </w:r>
        <w:r w:rsidRPr="00E47E21">
          <w:rPr>
            <w:b w:val="0"/>
            <w:noProof/>
            <w:webHidden/>
          </w:rPr>
          <w:fldChar w:fldCharType="end"/>
        </w:r>
      </w:hyperlink>
    </w:p>
    <w:p w:rsidR="00E47E21" w:rsidRPr="00E47E21" w:rsidRDefault="003E6371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19967945" w:history="1">
        <w:r w:rsidR="00E47E21" w:rsidRPr="00E47E21">
          <w:rPr>
            <w:rStyle w:val="Hipercze"/>
            <w:b w:val="0"/>
            <w:noProof/>
          </w:rPr>
          <w:t>3.</w:t>
        </w:r>
        <w:r w:rsidR="00E47E21" w:rsidRPr="00E47E2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E47E21" w:rsidRPr="00E47E21">
          <w:rPr>
            <w:rStyle w:val="Hipercze"/>
            <w:b w:val="0"/>
            <w:noProof/>
          </w:rPr>
          <w:t>POZOSTAŁE WYMAGANIA INFORMACJE ORAZ OBOWIĄZKI</w:t>
        </w:r>
        <w:r w:rsidR="00E47E21" w:rsidRPr="00E47E21">
          <w:rPr>
            <w:b w:val="0"/>
            <w:noProof/>
            <w:webHidden/>
          </w:rPr>
          <w:tab/>
        </w:r>
        <w:r w:rsidRPr="00E47E21">
          <w:rPr>
            <w:b w:val="0"/>
            <w:noProof/>
            <w:webHidden/>
          </w:rPr>
          <w:fldChar w:fldCharType="begin"/>
        </w:r>
        <w:r w:rsidR="00E47E21" w:rsidRPr="00E47E21">
          <w:rPr>
            <w:b w:val="0"/>
            <w:noProof/>
            <w:webHidden/>
          </w:rPr>
          <w:instrText xml:space="preserve"> PAGEREF _Toc419967945 \h </w:instrText>
        </w:r>
        <w:r w:rsidRPr="00E47E21">
          <w:rPr>
            <w:b w:val="0"/>
            <w:noProof/>
            <w:webHidden/>
          </w:rPr>
        </w:r>
        <w:r w:rsidRPr="00E47E21">
          <w:rPr>
            <w:b w:val="0"/>
            <w:noProof/>
            <w:webHidden/>
          </w:rPr>
          <w:fldChar w:fldCharType="separate"/>
        </w:r>
        <w:r w:rsidR="00255271">
          <w:rPr>
            <w:b w:val="0"/>
            <w:noProof/>
            <w:webHidden/>
          </w:rPr>
          <w:t>5</w:t>
        </w:r>
        <w:r w:rsidRPr="00E47E21">
          <w:rPr>
            <w:b w:val="0"/>
            <w:noProof/>
            <w:webHidden/>
          </w:rPr>
          <w:fldChar w:fldCharType="end"/>
        </w:r>
      </w:hyperlink>
    </w:p>
    <w:p w:rsidR="00E47E21" w:rsidRPr="00E47E21" w:rsidRDefault="003E6371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19967946" w:history="1">
        <w:r w:rsidR="00E47E21" w:rsidRPr="00E47E21">
          <w:rPr>
            <w:rStyle w:val="Hipercze"/>
            <w:b w:val="0"/>
            <w:noProof/>
          </w:rPr>
          <w:t>4.</w:t>
        </w:r>
        <w:r w:rsidR="00E47E21" w:rsidRPr="00E47E2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E47E21" w:rsidRPr="00E47E21">
          <w:rPr>
            <w:rStyle w:val="Hipercze"/>
            <w:b w:val="0"/>
            <w:noProof/>
          </w:rPr>
          <w:t>ZAGROŻENIA NATURALNE:</w:t>
        </w:r>
        <w:r w:rsidR="00E47E21" w:rsidRPr="00E47E21">
          <w:rPr>
            <w:b w:val="0"/>
            <w:noProof/>
            <w:webHidden/>
          </w:rPr>
          <w:tab/>
        </w:r>
        <w:r w:rsidRPr="00E47E21">
          <w:rPr>
            <w:b w:val="0"/>
            <w:noProof/>
            <w:webHidden/>
          </w:rPr>
          <w:fldChar w:fldCharType="begin"/>
        </w:r>
        <w:r w:rsidR="00E47E21" w:rsidRPr="00E47E21">
          <w:rPr>
            <w:b w:val="0"/>
            <w:noProof/>
            <w:webHidden/>
          </w:rPr>
          <w:instrText xml:space="preserve"> PAGEREF _Toc419967946 \h </w:instrText>
        </w:r>
        <w:r w:rsidRPr="00E47E21">
          <w:rPr>
            <w:b w:val="0"/>
            <w:noProof/>
            <w:webHidden/>
          </w:rPr>
        </w:r>
        <w:r w:rsidRPr="00E47E21">
          <w:rPr>
            <w:b w:val="0"/>
            <w:noProof/>
            <w:webHidden/>
          </w:rPr>
          <w:fldChar w:fldCharType="separate"/>
        </w:r>
        <w:r w:rsidR="00255271">
          <w:rPr>
            <w:b w:val="0"/>
            <w:noProof/>
            <w:webHidden/>
          </w:rPr>
          <w:t>9</w:t>
        </w:r>
        <w:r w:rsidRPr="00E47E21">
          <w:rPr>
            <w:b w:val="0"/>
            <w:noProof/>
            <w:webHidden/>
          </w:rPr>
          <w:fldChar w:fldCharType="end"/>
        </w:r>
      </w:hyperlink>
    </w:p>
    <w:p w:rsidR="00E47E21" w:rsidRPr="00E47E21" w:rsidRDefault="003E6371">
      <w:pPr>
        <w:pStyle w:val="Spistreci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19967947" w:history="1">
        <w:r w:rsidR="00E47E21" w:rsidRPr="00E47E21">
          <w:rPr>
            <w:rStyle w:val="Hipercze"/>
          </w:rPr>
          <w:t>II.</w:t>
        </w:r>
        <w:r w:rsidR="00E47E21" w:rsidRPr="00E47E21"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="00E47E21" w:rsidRPr="00E47E21">
          <w:rPr>
            <w:rStyle w:val="Hipercze"/>
          </w:rPr>
          <w:t>Część Informacyjna</w:t>
        </w:r>
        <w:r w:rsidR="00E47E21" w:rsidRPr="00E47E21">
          <w:rPr>
            <w:webHidden/>
          </w:rPr>
          <w:tab/>
        </w:r>
        <w:r w:rsidRPr="00E47E21">
          <w:rPr>
            <w:webHidden/>
          </w:rPr>
          <w:fldChar w:fldCharType="begin"/>
        </w:r>
        <w:r w:rsidR="00E47E21" w:rsidRPr="00E47E21">
          <w:rPr>
            <w:webHidden/>
          </w:rPr>
          <w:instrText xml:space="preserve"> PAGEREF _Toc419967947 \h </w:instrText>
        </w:r>
        <w:r w:rsidRPr="00E47E21">
          <w:rPr>
            <w:webHidden/>
          </w:rPr>
        </w:r>
        <w:r w:rsidRPr="00E47E21">
          <w:rPr>
            <w:webHidden/>
          </w:rPr>
          <w:fldChar w:fldCharType="separate"/>
        </w:r>
        <w:r w:rsidR="00255271">
          <w:rPr>
            <w:webHidden/>
          </w:rPr>
          <w:t>10</w:t>
        </w:r>
        <w:r w:rsidRPr="00E47E21">
          <w:rPr>
            <w:webHidden/>
          </w:rPr>
          <w:fldChar w:fldCharType="end"/>
        </w:r>
      </w:hyperlink>
    </w:p>
    <w:p w:rsidR="00E47E21" w:rsidRPr="00E47E21" w:rsidRDefault="003E6371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19967948" w:history="1">
        <w:r w:rsidR="00E47E21" w:rsidRPr="00E47E21">
          <w:rPr>
            <w:rStyle w:val="Hipercze"/>
            <w:b w:val="0"/>
            <w:noProof/>
          </w:rPr>
          <w:t>1.</w:t>
        </w:r>
        <w:r w:rsidR="00E47E21" w:rsidRPr="00E47E2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E47E21" w:rsidRPr="00E47E21">
          <w:rPr>
            <w:rStyle w:val="Hipercze"/>
            <w:b w:val="0"/>
            <w:noProof/>
          </w:rPr>
          <w:t>PRZEPISY PRAWNE I NORMY ZWIĄZANE Z PROJEKTOWANIEM I WYKONANIEM ZAMIERZENIA BUDOWLANEGO</w:t>
        </w:r>
        <w:r w:rsidR="00E47E21" w:rsidRPr="00E47E21">
          <w:rPr>
            <w:b w:val="0"/>
            <w:noProof/>
            <w:webHidden/>
          </w:rPr>
          <w:tab/>
        </w:r>
        <w:r w:rsidRPr="00E47E21">
          <w:rPr>
            <w:b w:val="0"/>
            <w:noProof/>
            <w:webHidden/>
          </w:rPr>
          <w:fldChar w:fldCharType="begin"/>
        </w:r>
        <w:r w:rsidR="00E47E21" w:rsidRPr="00E47E21">
          <w:rPr>
            <w:b w:val="0"/>
            <w:noProof/>
            <w:webHidden/>
          </w:rPr>
          <w:instrText xml:space="preserve"> PAGEREF _Toc419967948 \h </w:instrText>
        </w:r>
        <w:r w:rsidRPr="00E47E21">
          <w:rPr>
            <w:b w:val="0"/>
            <w:noProof/>
            <w:webHidden/>
          </w:rPr>
        </w:r>
        <w:r w:rsidRPr="00E47E21">
          <w:rPr>
            <w:b w:val="0"/>
            <w:noProof/>
            <w:webHidden/>
          </w:rPr>
          <w:fldChar w:fldCharType="separate"/>
        </w:r>
        <w:r w:rsidR="00255271">
          <w:rPr>
            <w:b w:val="0"/>
            <w:noProof/>
            <w:webHidden/>
          </w:rPr>
          <w:t>10</w:t>
        </w:r>
        <w:r w:rsidRPr="00E47E21">
          <w:rPr>
            <w:b w:val="0"/>
            <w:noProof/>
            <w:webHidden/>
          </w:rPr>
          <w:fldChar w:fldCharType="end"/>
        </w:r>
      </w:hyperlink>
    </w:p>
    <w:p w:rsidR="00E47E21" w:rsidRPr="00E47E21" w:rsidRDefault="003E6371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19967949" w:history="1">
        <w:r w:rsidR="00E47E21" w:rsidRPr="00E47E21">
          <w:rPr>
            <w:rStyle w:val="Hipercze"/>
            <w:b w:val="0"/>
            <w:noProof/>
          </w:rPr>
          <w:t>2.</w:t>
        </w:r>
        <w:r w:rsidR="00E47E21" w:rsidRPr="00E47E2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E47E21" w:rsidRPr="00E47E21">
          <w:rPr>
            <w:rStyle w:val="Hipercze"/>
            <w:b w:val="0"/>
            <w:noProof/>
          </w:rPr>
          <w:t>WYKAZ PRZEPISÓW DO STOSOWANIA PRZEZ WYKONAWCĘ</w:t>
        </w:r>
        <w:r w:rsidR="00E47E21" w:rsidRPr="00E47E21">
          <w:rPr>
            <w:b w:val="0"/>
            <w:noProof/>
            <w:webHidden/>
          </w:rPr>
          <w:tab/>
        </w:r>
        <w:r w:rsidRPr="00E47E21">
          <w:rPr>
            <w:b w:val="0"/>
            <w:noProof/>
            <w:webHidden/>
          </w:rPr>
          <w:fldChar w:fldCharType="begin"/>
        </w:r>
        <w:r w:rsidR="00E47E21" w:rsidRPr="00E47E21">
          <w:rPr>
            <w:b w:val="0"/>
            <w:noProof/>
            <w:webHidden/>
          </w:rPr>
          <w:instrText xml:space="preserve"> PAGEREF _Toc419967949 \h </w:instrText>
        </w:r>
        <w:r w:rsidRPr="00E47E21">
          <w:rPr>
            <w:b w:val="0"/>
            <w:noProof/>
            <w:webHidden/>
          </w:rPr>
        </w:r>
        <w:r w:rsidRPr="00E47E21">
          <w:rPr>
            <w:b w:val="0"/>
            <w:noProof/>
            <w:webHidden/>
          </w:rPr>
          <w:fldChar w:fldCharType="separate"/>
        </w:r>
        <w:r w:rsidR="00255271">
          <w:rPr>
            <w:b w:val="0"/>
            <w:noProof/>
            <w:webHidden/>
          </w:rPr>
          <w:t>10</w:t>
        </w:r>
        <w:r w:rsidRPr="00E47E21">
          <w:rPr>
            <w:b w:val="0"/>
            <w:noProof/>
            <w:webHidden/>
          </w:rPr>
          <w:fldChar w:fldCharType="end"/>
        </w:r>
      </w:hyperlink>
    </w:p>
    <w:p w:rsidR="00E47E21" w:rsidRPr="00E47E21" w:rsidRDefault="003E6371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19967950" w:history="1">
        <w:r w:rsidR="00E47E21" w:rsidRPr="00E47E21">
          <w:rPr>
            <w:rStyle w:val="Hipercze"/>
            <w:b w:val="0"/>
            <w:noProof/>
          </w:rPr>
          <w:t>3.</w:t>
        </w:r>
        <w:r w:rsidR="00E47E21" w:rsidRPr="00E47E2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E47E21" w:rsidRPr="00E47E21">
          <w:rPr>
            <w:rStyle w:val="Hipercze"/>
            <w:b w:val="0"/>
            <w:noProof/>
          </w:rPr>
          <w:t>PRZEKAZANIE TERENU BUDOWY</w:t>
        </w:r>
        <w:r w:rsidR="00E47E21" w:rsidRPr="00E47E21">
          <w:rPr>
            <w:b w:val="0"/>
            <w:noProof/>
            <w:webHidden/>
          </w:rPr>
          <w:tab/>
        </w:r>
        <w:r w:rsidRPr="00E47E21">
          <w:rPr>
            <w:b w:val="0"/>
            <w:noProof/>
            <w:webHidden/>
          </w:rPr>
          <w:fldChar w:fldCharType="begin"/>
        </w:r>
        <w:r w:rsidR="00E47E21" w:rsidRPr="00E47E21">
          <w:rPr>
            <w:b w:val="0"/>
            <w:noProof/>
            <w:webHidden/>
          </w:rPr>
          <w:instrText xml:space="preserve"> PAGEREF _Toc419967950 \h </w:instrText>
        </w:r>
        <w:r w:rsidRPr="00E47E21">
          <w:rPr>
            <w:b w:val="0"/>
            <w:noProof/>
            <w:webHidden/>
          </w:rPr>
        </w:r>
        <w:r w:rsidRPr="00E47E21">
          <w:rPr>
            <w:b w:val="0"/>
            <w:noProof/>
            <w:webHidden/>
          </w:rPr>
          <w:fldChar w:fldCharType="separate"/>
        </w:r>
        <w:r w:rsidR="00255271">
          <w:rPr>
            <w:b w:val="0"/>
            <w:noProof/>
            <w:webHidden/>
          </w:rPr>
          <w:t>11</w:t>
        </w:r>
        <w:r w:rsidRPr="00E47E21">
          <w:rPr>
            <w:b w:val="0"/>
            <w:noProof/>
            <w:webHidden/>
          </w:rPr>
          <w:fldChar w:fldCharType="end"/>
        </w:r>
      </w:hyperlink>
    </w:p>
    <w:p w:rsidR="008C07F9" w:rsidRPr="004E3453" w:rsidRDefault="003E6371" w:rsidP="007424CB">
      <w:pPr>
        <w:pStyle w:val="Spistreci2"/>
        <w:rPr>
          <w:rFonts w:ascii="Times New Roman" w:hAnsi="Times New Roman" w:cs="Times New Roman"/>
        </w:rPr>
      </w:pPr>
      <w:r w:rsidRPr="00E47E21">
        <w:rPr>
          <w:b w:val="0"/>
        </w:rPr>
        <w:fldChar w:fldCharType="end"/>
      </w:r>
    </w:p>
    <w:p w:rsidR="008C07F9" w:rsidRPr="002076AF" w:rsidRDefault="008C07F9" w:rsidP="00FE65D7">
      <w:pPr>
        <w:pStyle w:val="Nagwek1"/>
        <w:jc w:val="center"/>
      </w:pPr>
      <w:r>
        <w:rPr>
          <w:sz w:val="22"/>
          <w:szCs w:val="22"/>
        </w:rPr>
        <w:br w:type="page"/>
      </w:r>
      <w:bookmarkStart w:id="1" w:name="_Toc406138230"/>
      <w:bookmarkStart w:id="2" w:name="_Toc406139211"/>
      <w:bookmarkStart w:id="3" w:name="_Toc406139303"/>
      <w:bookmarkStart w:id="4" w:name="_Toc419967942"/>
      <w:r w:rsidRPr="002076AF">
        <w:lastRenderedPageBreak/>
        <w:t>CZĘŚĆ OPISOWA</w:t>
      </w:r>
      <w:bookmarkEnd w:id="1"/>
      <w:bookmarkEnd w:id="2"/>
      <w:bookmarkEnd w:id="3"/>
      <w:bookmarkEnd w:id="4"/>
    </w:p>
    <w:p w:rsidR="008C07F9" w:rsidRPr="00A163B4" w:rsidRDefault="008C07F9" w:rsidP="006D481E">
      <w:pPr>
        <w:pStyle w:val="Styl"/>
        <w:tabs>
          <w:tab w:val="left" w:pos="0"/>
          <w:tab w:val="left" w:leader="dot" w:pos="8865"/>
        </w:tabs>
        <w:spacing w:line="320" w:lineRule="exact"/>
        <w:ind w:right="7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307" w:rsidRDefault="00936A06" w:rsidP="00CF26A4">
      <w:pPr>
        <w:pStyle w:val="Nagwek2"/>
      </w:pPr>
      <w:bookmarkStart w:id="5" w:name="_Toc406138231"/>
      <w:bookmarkStart w:id="6" w:name="_Toc406139212"/>
      <w:bookmarkStart w:id="7" w:name="_Toc406139304"/>
      <w:bookmarkStart w:id="8" w:name="_Toc419967943"/>
      <w:r>
        <w:t>PRZEDMIOT ZAMÓWIENIA</w:t>
      </w:r>
      <w:bookmarkEnd w:id="5"/>
      <w:bookmarkEnd w:id="6"/>
      <w:bookmarkEnd w:id="7"/>
      <w:bookmarkEnd w:id="8"/>
      <w:r>
        <w:tab/>
      </w:r>
    </w:p>
    <w:p w:rsidR="00B44872" w:rsidRPr="00527E0F" w:rsidRDefault="00B44872" w:rsidP="00B44872">
      <w:pPr>
        <w:spacing w:line="360" w:lineRule="exact"/>
        <w:ind w:right="7"/>
        <w:jc w:val="both"/>
      </w:pPr>
      <w:r w:rsidRPr="00E761C5">
        <w:rPr>
          <w:bCs/>
        </w:rPr>
        <w:t>Informacja o realizowanym obiekcie,</w:t>
      </w:r>
      <w:r w:rsidRPr="00527E0F">
        <w:rPr>
          <w:b/>
          <w:bCs/>
        </w:rPr>
        <w:t xml:space="preserve"> </w:t>
      </w:r>
      <w:r w:rsidRPr="00527E0F">
        <w:t>informacja w sprawie podjęcia wykonania prac adaptacyjnych w chodniku doświadczalnym 400 m na poz. 46 m w KD „Barbara” w</w:t>
      </w:r>
      <w:r w:rsidR="00E761C5">
        <w:t> </w:t>
      </w:r>
      <w:r w:rsidRPr="00527E0F">
        <w:t xml:space="preserve">Mikołowie na potrzeby przeprowadzenia doświadczeń projektu </w:t>
      </w:r>
      <w:r w:rsidRPr="00527E0F">
        <w:rPr>
          <w:b/>
          <w:bCs/>
        </w:rPr>
        <w:t>EXPRO.</w:t>
      </w:r>
    </w:p>
    <w:p w:rsidR="00B44872" w:rsidRPr="00527E0F" w:rsidRDefault="00B44872" w:rsidP="00B44872">
      <w:pPr>
        <w:spacing w:line="360" w:lineRule="exact"/>
        <w:ind w:right="7"/>
        <w:jc w:val="both"/>
      </w:pPr>
      <w:r w:rsidRPr="00527E0F">
        <w:t xml:space="preserve">Analiza możliwości przeprowadzenia doświadczeń projektu </w:t>
      </w:r>
      <w:r w:rsidRPr="00527E0F">
        <w:rPr>
          <w:b/>
          <w:bCs/>
        </w:rPr>
        <w:t xml:space="preserve">EXPRO </w:t>
      </w:r>
      <w:r w:rsidRPr="00527E0F">
        <w:t>w chodniku doświadczalnym 400 m wykazała konieczność wykonania kanałów kablowych w obudowie chodnika 400 m. wraz z</w:t>
      </w:r>
      <w:r>
        <w:t> </w:t>
      </w:r>
      <w:r w:rsidRPr="00527E0F">
        <w:t>gniazdami na stacje pomiarowe oraz wykonanie stanowiska do gromadzenia i szybkiego uwalniania metanu.</w:t>
      </w:r>
    </w:p>
    <w:p w:rsidR="006111C1" w:rsidRDefault="00B44872" w:rsidP="00B44872">
      <w:pPr>
        <w:widowControl w:val="0"/>
        <w:shd w:val="clear" w:color="auto" w:fill="FFFFFF"/>
        <w:spacing w:line="340" w:lineRule="exact"/>
        <w:ind w:right="7"/>
        <w:jc w:val="both"/>
        <w:rPr>
          <w:b/>
          <w:bCs/>
          <w:spacing w:val="1"/>
          <w:lang w:eastAsia="en-US"/>
        </w:rPr>
      </w:pPr>
      <w:r w:rsidRPr="00527E0F">
        <w:t xml:space="preserve">Lokalizację kanałów kablowych wraz ze stacjami pomiarowymi oraz stanowiska ze zbiornikiem metanu pokazano na rysunku nr 1, </w:t>
      </w:r>
      <w:r w:rsidR="005D0080" w:rsidRPr="005D0080">
        <w:t>Szkic stacji pomiarowych przedstawiono na rysunkach nr 2, 2a, 2b i 2c. Mapę wyrobisk poziomu 46 m na rysunku nr 3.</w:t>
      </w:r>
      <w:r w:rsidRPr="005D0080">
        <w:t xml:space="preserve"> </w:t>
      </w:r>
    </w:p>
    <w:p w:rsidR="006111C1" w:rsidRDefault="005D0080" w:rsidP="006111C1">
      <w:pPr>
        <w:widowControl w:val="0"/>
        <w:shd w:val="clear" w:color="auto" w:fill="FFFFFF"/>
        <w:spacing w:line="340" w:lineRule="exact"/>
        <w:ind w:right="7"/>
        <w:jc w:val="both"/>
        <w:rPr>
          <w:b/>
          <w:bCs/>
          <w:spacing w:val="1"/>
          <w:lang w:eastAsia="en-US"/>
        </w:rPr>
      </w:pPr>
      <w:r w:rsidRPr="005D0080">
        <w:rPr>
          <w:b/>
          <w:bCs/>
          <w:spacing w:val="1"/>
          <w:lang w:eastAsia="en-US"/>
        </w:rPr>
        <w:t>Wszystkie rysunki, łącznie z rysunkiem nr 1 na którym przedstawiono lokalizację kanałów kablowych wraz ze stacjami pomiarowymi oraz stanowisko ze zbiornikiem metanu, jak i wymiary na nich przedstawione mają charakter poglądowy i mogą ulec zmianom, co wynikać będzie z bieżących ustaleń z Zamawiającym i z możliwości wykonawczych.</w:t>
      </w:r>
    </w:p>
    <w:p w:rsidR="006111C1" w:rsidRPr="001D76EE" w:rsidRDefault="006111C1" w:rsidP="006111C1">
      <w:pPr>
        <w:widowControl w:val="0"/>
        <w:shd w:val="clear" w:color="auto" w:fill="FFFFFF"/>
        <w:spacing w:line="340" w:lineRule="exact"/>
        <w:ind w:right="7"/>
        <w:jc w:val="both"/>
        <w:rPr>
          <w:b/>
          <w:bCs/>
          <w:spacing w:val="1"/>
          <w:lang w:eastAsia="en-US"/>
        </w:rPr>
      </w:pPr>
      <w:r w:rsidRPr="001D76EE">
        <w:rPr>
          <w:spacing w:val="1"/>
          <w:lang w:eastAsia="en-US"/>
        </w:rPr>
        <w:t>Zamówienie planuje się podzielić na następujące zadania:</w:t>
      </w:r>
    </w:p>
    <w:p w:rsidR="006111C1" w:rsidRPr="001D76EE" w:rsidRDefault="006111C1" w:rsidP="006111C1">
      <w:pPr>
        <w:widowControl w:val="0"/>
        <w:numPr>
          <w:ilvl w:val="0"/>
          <w:numId w:val="34"/>
        </w:numPr>
        <w:shd w:val="clear" w:color="auto" w:fill="FFFFFF"/>
        <w:spacing w:line="340" w:lineRule="exact"/>
        <w:ind w:right="7"/>
        <w:jc w:val="both"/>
        <w:rPr>
          <w:spacing w:val="1"/>
          <w:lang w:eastAsia="en-US"/>
        </w:rPr>
      </w:pPr>
      <w:r w:rsidRPr="001D76EE">
        <w:rPr>
          <w:spacing w:val="1"/>
          <w:lang w:eastAsia="en-US"/>
        </w:rPr>
        <w:t>Opracowanie projektu technicznego i wykonanie robót górniczych i prac adaptacyjnych w chodniku 400 m.</w:t>
      </w:r>
    </w:p>
    <w:p w:rsidR="006111C1" w:rsidRPr="001D76EE" w:rsidRDefault="006111C1" w:rsidP="006111C1">
      <w:pPr>
        <w:widowControl w:val="0"/>
        <w:numPr>
          <w:ilvl w:val="0"/>
          <w:numId w:val="34"/>
        </w:numPr>
        <w:shd w:val="clear" w:color="auto" w:fill="FFFFFF"/>
        <w:spacing w:line="340" w:lineRule="exact"/>
        <w:ind w:right="7"/>
        <w:jc w:val="both"/>
        <w:rPr>
          <w:spacing w:val="1"/>
          <w:lang w:eastAsia="en-US"/>
        </w:rPr>
      </w:pPr>
      <w:r w:rsidRPr="001D76EE">
        <w:rPr>
          <w:spacing w:val="1"/>
          <w:lang w:eastAsia="en-US"/>
        </w:rPr>
        <w:t>Opracowanie projektu technicznego i wykonanie stanowiska do szybkiego uwalniania metanu.</w:t>
      </w:r>
    </w:p>
    <w:p w:rsidR="006111C1" w:rsidRPr="001D76EE" w:rsidRDefault="006111C1" w:rsidP="006111C1">
      <w:pPr>
        <w:widowControl w:val="0"/>
        <w:numPr>
          <w:ilvl w:val="0"/>
          <w:numId w:val="34"/>
        </w:numPr>
        <w:shd w:val="clear" w:color="auto" w:fill="FFFFFF"/>
        <w:spacing w:line="340" w:lineRule="exact"/>
        <w:ind w:right="7"/>
        <w:jc w:val="both"/>
        <w:rPr>
          <w:spacing w:val="1"/>
          <w:lang w:eastAsia="en-US"/>
        </w:rPr>
      </w:pPr>
      <w:r w:rsidRPr="001D76EE">
        <w:rPr>
          <w:spacing w:val="1"/>
          <w:lang w:eastAsia="en-US"/>
        </w:rPr>
        <w:t>Wykonanie zbiorników buforowych metanu.</w:t>
      </w:r>
    </w:p>
    <w:p w:rsidR="006111C1" w:rsidRDefault="006111C1" w:rsidP="006111C1">
      <w:pPr>
        <w:spacing w:line="340" w:lineRule="exact"/>
        <w:jc w:val="both"/>
        <w:rPr>
          <w:rFonts w:eastAsiaTheme="minorHAnsi"/>
          <w:lang w:eastAsia="en-US"/>
        </w:rPr>
      </w:pPr>
    </w:p>
    <w:p w:rsidR="004001A7" w:rsidRDefault="006111C1" w:rsidP="006111C1">
      <w:pPr>
        <w:spacing w:line="360" w:lineRule="exact"/>
        <w:jc w:val="both"/>
      </w:pPr>
      <w:r w:rsidRPr="00361E35">
        <w:rPr>
          <w:rFonts w:eastAsiaTheme="minorHAnsi"/>
          <w:lang w:eastAsia="en-US"/>
        </w:rPr>
        <w:t xml:space="preserve">Zadania są zależne od siebie. </w:t>
      </w:r>
      <w:r>
        <w:rPr>
          <w:rFonts w:eastAsiaTheme="minorHAnsi"/>
          <w:lang w:eastAsia="en-US"/>
        </w:rPr>
        <w:t>Wykonawcy</w:t>
      </w:r>
      <w:r w:rsidRPr="00361E35">
        <w:rPr>
          <w:rFonts w:eastAsiaTheme="minorHAnsi"/>
          <w:lang w:eastAsia="en-US"/>
        </w:rPr>
        <w:t xml:space="preserve"> nie mogą składać ofert oddzielnych na poszczególne zadania.</w:t>
      </w:r>
    </w:p>
    <w:p w:rsidR="004001A7" w:rsidRDefault="00FE65D7" w:rsidP="00CF26A4">
      <w:pPr>
        <w:pStyle w:val="Nagwek2"/>
      </w:pPr>
      <w:bookmarkStart w:id="9" w:name="_Toc406138232"/>
      <w:bookmarkStart w:id="10" w:name="_Toc406139213"/>
      <w:bookmarkStart w:id="11" w:name="_Toc406139305"/>
      <w:bookmarkStart w:id="12" w:name="_Toc419967944"/>
      <w:r>
        <w:t xml:space="preserve">SZCZEGÓŁOWY </w:t>
      </w:r>
      <w:r w:rsidR="00936A06">
        <w:t>ZAKRES ZAMÓWIENIA:</w:t>
      </w:r>
      <w:bookmarkEnd w:id="9"/>
      <w:bookmarkEnd w:id="10"/>
      <w:bookmarkEnd w:id="11"/>
      <w:bookmarkEnd w:id="12"/>
    </w:p>
    <w:p w:rsidR="00E761C5" w:rsidRPr="006754F0" w:rsidRDefault="00E761C5" w:rsidP="00956681">
      <w:pPr>
        <w:pStyle w:val="Akapitzlist"/>
        <w:widowControl w:val="0"/>
        <w:numPr>
          <w:ilvl w:val="1"/>
          <w:numId w:val="42"/>
        </w:numPr>
        <w:spacing w:line="360" w:lineRule="exact"/>
        <w:ind w:left="709" w:right="7" w:hanging="709"/>
        <w:jc w:val="both"/>
        <w:rPr>
          <w:spacing w:val="1"/>
          <w:sz w:val="22"/>
          <w:szCs w:val="22"/>
          <w:lang w:eastAsia="en-US"/>
        </w:rPr>
      </w:pPr>
      <w:r w:rsidRPr="006754F0">
        <w:rPr>
          <w:spacing w:val="1"/>
          <w:sz w:val="22"/>
          <w:szCs w:val="22"/>
          <w:lang w:eastAsia="en-US"/>
        </w:rPr>
        <w:t>Zakres projektu techniczno-technologicznego winien obejmować:</w:t>
      </w:r>
    </w:p>
    <w:p w:rsidR="00E761C5" w:rsidRPr="00E761C5" w:rsidRDefault="00E761C5" w:rsidP="00956681">
      <w:pPr>
        <w:widowControl w:val="0"/>
        <w:numPr>
          <w:ilvl w:val="0"/>
          <w:numId w:val="37"/>
        </w:numPr>
        <w:spacing w:line="360" w:lineRule="exact"/>
        <w:ind w:left="1276" w:right="6" w:hanging="567"/>
        <w:jc w:val="both"/>
        <w:rPr>
          <w:spacing w:val="1"/>
          <w:sz w:val="22"/>
          <w:szCs w:val="22"/>
          <w:lang w:eastAsia="en-US"/>
        </w:rPr>
      </w:pPr>
      <w:r w:rsidRPr="00E761C5">
        <w:rPr>
          <w:spacing w:val="1"/>
          <w:sz w:val="22"/>
          <w:szCs w:val="22"/>
          <w:lang w:eastAsia="en-US"/>
        </w:rPr>
        <w:t>technologię sposobu prowadzenia robót dostosowaną do rodzaju obudowy chodnika oraz warunków górniczych w rejonie prac</w:t>
      </w:r>
    </w:p>
    <w:p w:rsidR="00E761C5" w:rsidRPr="00E761C5" w:rsidRDefault="00E761C5" w:rsidP="00956681">
      <w:pPr>
        <w:widowControl w:val="0"/>
        <w:spacing w:line="360" w:lineRule="exact"/>
        <w:ind w:left="1276" w:right="6" w:hanging="567"/>
        <w:jc w:val="both"/>
        <w:rPr>
          <w:spacing w:val="1"/>
          <w:sz w:val="22"/>
          <w:szCs w:val="22"/>
          <w:lang w:eastAsia="en-US"/>
        </w:rPr>
      </w:pPr>
      <w:r w:rsidRPr="00E761C5">
        <w:rPr>
          <w:spacing w:val="1"/>
          <w:sz w:val="22"/>
          <w:szCs w:val="22"/>
          <w:lang w:eastAsia="en-US"/>
        </w:rPr>
        <w:t>-</w:t>
      </w:r>
      <w:r w:rsidRPr="00E761C5">
        <w:rPr>
          <w:spacing w:val="1"/>
          <w:sz w:val="22"/>
          <w:szCs w:val="22"/>
          <w:lang w:eastAsia="en-US"/>
        </w:rPr>
        <w:tab/>
        <w:t>wyszczególnienie maszyn i narzędzi zastosowanych dla realizacji zamówienia oraz niezbędną dokumentację techniczno - obliczeniową dla ich zastosowania,</w:t>
      </w:r>
    </w:p>
    <w:p w:rsidR="00E761C5" w:rsidRPr="00E761C5" w:rsidRDefault="00E761C5" w:rsidP="00956681">
      <w:pPr>
        <w:widowControl w:val="0"/>
        <w:numPr>
          <w:ilvl w:val="0"/>
          <w:numId w:val="37"/>
        </w:numPr>
        <w:spacing w:line="360" w:lineRule="exact"/>
        <w:ind w:left="1276" w:right="6" w:hanging="567"/>
        <w:jc w:val="both"/>
        <w:rPr>
          <w:spacing w:val="1"/>
          <w:sz w:val="22"/>
          <w:szCs w:val="22"/>
          <w:lang w:eastAsia="en-US"/>
        </w:rPr>
      </w:pPr>
      <w:r w:rsidRPr="00E761C5">
        <w:rPr>
          <w:spacing w:val="1"/>
          <w:sz w:val="22"/>
          <w:szCs w:val="22"/>
          <w:lang w:eastAsia="en-US"/>
        </w:rPr>
        <w:t>schematy i rysunki, mapy z naniesieniem prowadzonych robót,</w:t>
      </w:r>
    </w:p>
    <w:p w:rsidR="00E761C5" w:rsidRPr="00E761C5" w:rsidRDefault="00E761C5" w:rsidP="00956681">
      <w:pPr>
        <w:widowControl w:val="0"/>
        <w:numPr>
          <w:ilvl w:val="0"/>
          <w:numId w:val="37"/>
        </w:numPr>
        <w:spacing w:line="360" w:lineRule="exact"/>
        <w:ind w:left="1276" w:right="6" w:hanging="567"/>
        <w:jc w:val="both"/>
        <w:rPr>
          <w:spacing w:val="1"/>
          <w:sz w:val="22"/>
          <w:szCs w:val="22"/>
          <w:lang w:eastAsia="en-US"/>
        </w:rPr>
      </w:pPr>
      <w:r w:rsidRPr="00E761C5">
        <w:rPr>
          <w:spacing w:val="1"/>
          <w:sz w:val="22"/>
          <w:szCs w:val="22"/>
          <w:lang w:eastAsia="en-US"/>
        </w:rPr>
        <w:t>rysunki wykonawcze stacji pomiarowych,</w:t>
      </w:r>
    </w:p>
    <w:p w:rsidR="00E761C5" w:rsidRPr="00E761C5" w:rsidRDefault="00E761C5" w:rsidP="00956681">
      <w:pPr>
        <w:widowControl w:val="0"/>
        <w:numPr>
          <w:ilvl w:val="0"/>
          <w:numId w:val="37"/>
        </w:numPr>
        <w:spacing w:line="360" w:lineRule="exact"/>
        <w:ind w:left="1276" w:right="6" w:hanging="567"/>
        <w:jc w:val="both"/>
        <w:rPr>
          <w:spacing w:val="1"/>
          <w:sz w:val="22"/>
          <w:szCs w:val="22"/>
          <w:lang w:eastAsia="en-US"/>
        </w:rPr>
      </w:pPr>
      <w:r w:rsidRPr="00E761C5">
        <w:rPr>
          <w:spacing w:val="1"/>
          <w:sz w:val="22"/>
          <w:szCs w:val="22"/>
          <w:lang w:eastAsia="en-US"/>
        </w:rPr>
        <w:t>dokumentację powykonawczą.</w:t>
      </w:r>
    </w:p>
    <w:p w:rsidR="00E761C5" w:rsidRPr="00E761C5" w:rsidRDefault="00E761C5" w:rsidP="00956681">
      <w:pPr>
        <w:spacing w:line="360" w:lineRule="exact"/>
        <w:ind w:left="709" w:right="7"/>
        <w:contextualSpacing/>
        <w:jc w:val="both"/>
        <w:rPr>
          <w:rFonts w:eastAsia="Calibri"/>
          <w:sz w:val="22"/>
          <w:szCs w:val="22"/>
          <w:lang w:eastAsia="en-US"/>
        </w:rPr>
      </w:pPr>
      <w:r w:rsidRPr="00E761C5">
        <w:rPr>
          <w:rFonts w:eastAsia="Calibri"/>
          <w:sz w:val="22"/>
          <w:szCs w:val="22"/>
          <w:lang w:eastAsia="en-US"/>
        </w:rPr>
        <w:lastRenderedPageBreak/>
        <w:t>Wykonawca jest zobowiązany do bieżącego aktualizowania projektu technicznego, sporządzania stosownych aneksów lub kart zmian w przypadku takiej potrzeby. Opracowany projekt techniczny i technologia podlega zatwierdzeniu przez Kierownika Ruchu Zakładu Górniczego Kopalni Doświadczalnej „Barbara”.</w:t>
      </w:r>
    </w:p>
    <w:p w:rsidR="00E761C5" w:rsidRDefault="00E761C5" w:rsidP="00956681">
      <w:pPr>
        <w:spacing w:line="360" w:lineRule="exact"/>
        <w:ind w:left="709" w:right="7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  <w:bookmarkStart w:id="13" w:name="bookmark0"/>
      <w:r w:rsidRPr="00E761C5">
        <w:rPr>
          <w:rFonts w:eastAsia="Calibri"/>
          <w:b/>
          <w:bCs/>
          <w:sz w:val="22"/>
          <w:szCs w:val="22"/>
          <w:lang w:eastAsia="en-US"/>
        </w:rPr>
        <w:t>Opracowanie i zatwierdzenie projektu technicznego i technologii robót warunkuje możliwość przystąpienia do realizacji robót.</w:t>
      </w:r>
      <w:bookmarkEnd w:id="13"/>
    </w:p>
    <w:p w:rsidR="00E761C5" w:rsidRPr="00E761C5" w:rsidRDefault="00E761C5" w:rsidP="00E761C5">
      <w:pPr>
        <w:spacing w:line="360" w:lineRule="exact"/>
        <w:ind w:right="7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E761C5" w:rsidRPr="00012199" w:rsidRDefault="00E761C5" w:rsidP="00956681">
      <w:pPr>
        <w:pStyle w:val="Akapitzlist"/>
        <w:numPr>
          <w:ilvl w:val="1"/>
          <w:numId w:val="42"/>
        </w:numPr>
        <w:spacing w:line="360" w:lineRule="exact"/>
        <w:ind w:left="709" w:right="6" w:hanging="709"/>
        <w:jc w:val="both"/>
        <w:rPr>
          <w:rFonts w:eastAsia="Calibri"/>
          <w:sz w:val="22"/>
          <w:szCs w:val="22"/>
          <w:lang w:eastAsia="en-US"/>
        </w:rPr>
      </w:pPr>
      <w:r w:rsidRPr="00012199">
        <w:rPr>
          <w:rFonts w:eastAsia="Calibri"/>
          <w:sz w:val="22"/>
          <w:szCs w:val="22"/>
          <w:lang w:eastAsia="en-US"/>
        </w:rPr>
        <w:t>Zakres rzeczowy wykonania robót górniczych i prac adaptacyjnych w chodniku 400 m, obejmuje;</w:t>
      </w:r>
    </w:p>
    <w:p w:rsidR="00E761C5" w:rsidRPr="00E761C5" w:rsidRDefault="00E761C5" w:rsidP="00012199">
      <w:pPr>
        <w:numPr>
          <w:ilvl w:val="0"/>
          <w:numId w:val="38"/>
        </w:numPr>
        <w:spacing w:line="360" w:lineRule="exact"/>
        <w:ind w:left="1276" w:right="6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E761C5">
        <w:rPr>
          <w:rFonts w:eastAsia="Calibri"/>
          <w:sz w:val="22"/>
          <w:szCs w:val="22"/>
          <w:lang w:eastAsia="en-US"/>
        </w:rPr>
        <w:t>Wykonanie bruzd kablowych o wymiarach 100*150 mm i długości 300 mb, w ociosach betonowej obudowy chodnika 400 m,</w:t>
      </w:r>
    </w:p>
    <w:p w:rsidR="00E761C5" w:rsidRPr="00E761C5" w:rsidRDefault="00E761C5" w:rsidP="00012199">
      <w:pPr>
        <w:numPr>
          <w:ilvl w:val="0"/>
          <w:numId w:val="38"/>
        </w:numPr>
        <w:spacing w:line="360" w:lineRule="exact"/>
        <w:ind w:left="1276" w:right="6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E761C5">
        <w:rPr>
          <w:rFonts w:eastAsia="Calibri"/>
          <w:sz w:val="22"/>
          <w:szCs w:val="22"/>
          <w:lang w:eastAsia="en-US"/>
        </w:rPr>
        <w:t>Wykonanie niezbędnych przepustów i przejść kablowych na skrzyżowaniach ww. chodnika,</w:t>
      </w:r>
    </w:p>
    <w:p w:rsidR="00E761C5" w:rsidRPr="00E761C5" w:rsidRDefault="00E761C5" w:rsidP="00012199">
      <w:pPr>
        <w:numPr>
          <w:ilvl w:val="0"/>
          <w:numId w:val="38"/>
        </w:numPr>
        <w:spacing w:line="360" w:lineRule="exact"/>
        <w:ind w:left="1276" w:right="6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E761C5">
        <w:rPr>
          <w:rFonts w:eastAsia="Calibri"/>
          <w:sz w:val="22"/>
          <w:szCs w:val="22"/>
          <w:lang w:eastAsia="en-US"/>
        </w:rPr>
        <w:t>Wykonanie (wykucie) 20 szt. gniazd na stacje pomiarowe w ociosach betonowej obudowy chodnika,</w:t>
      </w:r>
    </w:p>
    <w:p w:rsidR="00E761C5" w:rsidRPr="00E761C5" w:rsidRDefault="00E761C5" w:rsidP="00012199">
      <w:pPr>
        <w:numPr>
          <w:ilvl w:val="0"/>
          <w:numId w:val="38"/>
        </w:numPr>
        <w:spacing w:line="360" w:lineRule="exact"/>
        <w:ind w:left="1276" w:right="6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E761C5">
        <w:rPr>
          <w:rFonts w:eastAsia="Calibri"/>
          <w:sz w:val="22"/>
          <w:szCs w:val="22"/>
          <w:lang w:eastAsia="en-US"/>
        </w:rPr>
        <w:t>Zabudowa rur (w wykonanych bruzdach kablowych) typu kanalizacyjnego fi 80 z PVC-U do zastosowania na terenach górniczych w wersji z wydłużonym kielichem stosowanych na zewnątrz,</w:t>
      </w:r>
    </w:p>
    <w:p w:rsidR="00E761C5" w:rsidRPr="00E761C5" w:rsidRDefault="00E761C5" w:rsidP="00012199">
      <w:pPr>
        <w:numPr>
          <w:ilvl w:val="0"/>
          <w:numId w:val="38"/>
        </w:numPr>
        <w:spacing w:line="360" w:lineRule="exact"/>
        <w:ind w:left="1276" w:right="6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E761C5">
        <w:rPr>
          <w:rFonts w:eastAsia="Calibri"/>
          <w:sz w:val="22"/>
          <w:szCs w:val="22"/>
          <w:lang w:eastAsia="en-US"/>
        </w:rPr>
        <w:t>Wykonanie stacji pomiarowych w ilości 20 szt. wg rysunków wykonawczych zawartych w projekcie, wykonanych ze stali austenitycznej o wymiarach wg załączonego rysunku,</w:t>
      </w:r>
    </w:p>
    <w:p w:rsidR="00E761C5" w:rsidRDefault="00E761C5" w:rsidP="00012199">
      <w:pPr>
        <w:numPr>
          <w:ilvl w:val="0"/>
          <w:numId w:val="38"/>
        </w:numPr>
        <w:spacing w:line="360" w:lineRule="exact"/>
        <w:ind w:left="1276" w:right="6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E761C5">
        <w:rPr>
          <w:rFonts w:eastAsia="Calibri"/>
          <w:sz w:val="22"/>
          <w:szCs w:val="22"/>
          <w:lang w:eastAsia="en-US"/>
        </w:rPr>
        <w:t>Wypełnienie odpowiednim spoiwem cementowym wykutych wcześniej br</w:t>
      </w:r>
      <w:r w:rsidR="00956681">
        <w:rPr>
          <w:rFonts w:eastAsia="Calibri"/>
          <w:sz w:val="22"/>
          <w:szCs w:val="22"/>
          <w:lang w:eastAsia="en-US"/>
        </w:rPr>
        <w:t>uzd i gniazd stacji pomiarowych.</w:t>
      </w:r>
    </w:p>
    <w:p w:rsidR="00FE65D7" w:rsidRPr="00E761C5" w:rsidRDefault="00FE65D7" w:rsidP="00FE65D7">
      <w:pPr>
        <w:spacing w:line="360" w:lineRule="exact"/>
        <w:ind w:left="1276" w:right="6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E761C5" w:rsidRPr="005A11F0" w:rsidRDefault="00E761C5" w:rsidP="00956681">
      <w:pPr>
        <w:pStyle w:val="Akapitzlist"/>
        <w:numPr>
          <w:ilvl w:val="1"/>
          <w:numId w:val="42"/>
        </w:numPr>
        <w:spacing w:line="360" w:lineRule="exact"/>
        <w:ind w:left="709" w:right="6" w:hanging="709"/>
        <w:jc w:val="both"/>
        <w:rPr>
          <w:rFonts w:eastAsia="Calibri"/>
          <w:sz w:val="22"/>
          <w:szCs w:val="22"/>
          <w:lang w:eastAsia="en-US"/>
        </w:rPr>
      </w:pPr>
      <w:r w:rsidRPr="005A11F0">
        <w:rPr>
          <w:rFonts w:eastAsia="Calibri"/>
          <w:sz w:val="22"/>
          <w:szCs w:val="22"/>
          <w:lang w:eastAsia="en-US"/>
        </w:rPr>
        <w:t>Zakres wykonania projektu i stanowiska do szybkiego uwalniania metanu</w:t>
      </w:r>
      <w:r w:rsidR="00956681">
        <w:rPr>
          <w:rFonts w:eastAsia="Calibri"/>
          <w:sz w:val="22"/>
          <w:szCs w:val="22"/>
          <w:lang w:eastAsia="en-US"/>
        </w:rPr>
        <w:t>.</w:t>
      </w:r>
    </w:p>
    <w:p w:rsidR="00E761C5" w:rsidRPr="00E761C5" w:rsidRDefault="00E761C5" w:rsidP="005A11F0">
      <w:pPr>
        <w:numPr>
          <w:ilvl w:val="0"/>
          <w:numId w:val="39"/>
        </w:numPr>
        <w:spacing w:line="360" w:lineRule="exact"/>
        <w:ind w:left="1276" w:right="6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E761C5">
        <w:rPr>
          <w:rFonts w:eastAsia="Calibri"/>
          <w:sz w:val="22"/>
          <w:szCs w:val="22"/>
          <w:lang w:eastAsia="en-US"/>
        </w:rPr>
        <w:t>Wykonanie projektu stanowiska do szybkiego uwalniania metanu ze zbiornika buforowego.</w:t>
      </w:r>
    </w:p>
    <w:p w:rsidR="00E761C5" w:rsidRPr="00E761C5" w:rsidRDefault="00E761C5" w:rsidP="005A11F0">
      <w:pPr>
        <w:numPr>
          <w:ilvl w:val="0"/>
          <w:numId w:val="39"/>
        </w:numPr>
        <w:spacing w:line="360" w:lineRule="exact"/>
        <w:ind w:left="1276" w:right="6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E761C5">
        <w:rPr>
          <w:rFonts w:eastAsia="Calibri"/>
          <w:sz w:val="22"/>
          <w:szCs w:val="22"/>
          <w:lang w:eastAsia="en-US"/>
        </w:rPr>
        <w:t>Wykonanie niezbędnych prac ślusarskich przy instalacji do podawania metanu,</w:t>
      </w:r>
    </w:p>
    <w:p w:rsidR="00E761C5" w:rsidRDefault="00E761C5" w:rsidP="005A11F0">
      <w:pPr>
        <w:numPr>
          <w:ilvl w:val="0"/>
          <w:numId w:val="39"/>
        </w:numPr>
        <w:spacing w:line="360" w:lineRule="exact"/>
        <w:ind w:left="1276" w:right="6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E761C5">
        <w:rPr>
          <w:rFonts w:eastAsia="Calibri"/>
          <w:sz w:val="22"/>
          <w:szCs w:val="22"/>
          <w:lang w:eastAsia="en-US"/>
        </w:rPr>
        <w:t>Wykonanie stanowiska do szybkiego uwalniania metanu ze zbiornika buforowego</w:t>
      </w:r>
      <w:r w:rsidR="005A11F0">
        <w:rPr>
          <w:rFonts w:eastAsia="Calibri"/>
          <w:sz w:val="22"/>
          <w:szCs w:val="22"/>
          <w:lang w:eastAsia="en-US"/>
        </w:rPr>
        <w:t>.</w:t>
      </w:r>
    </w:p>
    <w:p w:rsidR="00FE65D7" w:rsidRPr="00E761C5" w:rsidRDefault="00FE65D7" w:rsidP="00FE65D7">
      <w:pPr>
        <w:spacing w:line="360" w:lineRule="exact"/>
        <w:ind w:left="1276" w:right="6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E761C5" w:rsidRPr="00E761C5" w:rsidRDefault="005A11F0" w:rsidP="00E761C5">
      <w:pPr>
        <w:spacing w:line="360" w:lineRule="exact"/>
        <w:ind w:left="709" w:right="7" w:hanging="709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</w:t>
      </w:r>
      <w:r w:rsidR="00E761C5" w:rsidRPr="00E761C5">
        <w:rPr>
          <w:rFonts w:eastAsia="Calibri"/>
          <w:sz w:val="22"/>
          <w:szCs w:val="22"/>
          <w:lang w:eastAsia="en-US"/>
        </w:rPr>
        <w:t>4.</w:t>
      </w:r>
      <w:r w:rsidR="00E761C5" w:rsidRPr="00E761C5">
        <w:rPr>
          <w:rFonts w:eastAsia="Calibri"/>
          <w:sz w:val="22"/>
          <w:szCs w:val="22"/>
          <w:lang w:eastAsia="en-US"/>
        </w:rPr>
        <w:tab/>
        <w:t>Wykonanie zbiorników buforowych metanu w kształcie cygara o objętości 50 m</w:t>
      </w:r>
      <w:r w:rsidR="00E761C5" w:rsidRPr="00E761C5">
        <w:rPr>
          <w:rFonts w:eastAsia="Calibri"/>
          <w:sz w:val="22"/>
          <w:szCs w:val="22"/>
          <w:vertAlign w:val="superscript"/>
          <w:lang w:eastAsia="en-US"/>
        </w:rPr>
        <w:t>3</w:t>
      </w:r>
      <w:r w:rsidR="00E761C5" w:rsidRPr="00E761C5">
        <w:rPr>
          <w:rFonts w:eastAsia="Calibri"/>
          <w:sz w:val="22"/>
          <w:szCs w:val="22"/>
          <w:lang w:eastAsia="en-US"/>
        </w:rPr>
        <w:t>, średnicy ok. 2.5 m i długości ok. 10 m. Jedna strona cygara zakończona rękawem do napełniania metanu. Zbiornik należy wykonać z poliuretanu (TPU) nie mniej niż 220 g/m</w:t>
      </w:r>
      <w:r w:rsidR="00E761C5" w:rsidRPr="00E761C5">
        <w:rPr>
          <w:rFonts w:eastAsia="Calibri"/>
          <w:sz w:val="22"/>
          <w:szCs w:val="22"/>
          <w:vertAlign w:val="superscript"/>
          <w:lang w:eastAsia="en-US"/>
        </w:rPr>
        <w:t>2</w:t>
      </w:r>
      <w:r w:rsidR="00E761C5" w:rsidRPr="00E761C5">
        <w:rPr>
          <w:rFonts w:eastAsia="Calibri"/>
          <w:sz w:val="22"/>
          <w:szCs w:val="22"/>
          <w:lang w:eastAsia="en-US"/>
        </w:rPr>
        <w:t>. Elementy łączone poprzez zgrzewanie, wymagana szczelność połączeń zgrzewanych. - 10 sztuk.</w:t>
      </w:r>
    </w:p>
    <w:p w:rsidR="00E761C5" w:rsidRPr="00E761C5" w:rsidRDefault="00E761C5" w:rsidP="00E761C5">
      <w:pPr>
        <w:spacing w:line="360" w:lineRule="exact"/>
        <w:ind w:left="709" w:right="7"/>
        <w:contextualSpacing/>
        <w:jc w:val="both"/>
        <w:rPr>
          <w:rFonts w:eastAsia="Calibri"/>
          <w:sz w:val="22"/>
          <w:szCs w:val="22"/>
          <w:lang w:eastAsia="en-US"/>
        </w:rPr>
      </w:pPr>
      <w:r w:rsidRPr="00E761C5">
        <w:rPr>
          <w:rFonts w:eastAsia="Calibri"/>
          <w:sz w:val="22"/>
          <w:szCs w:val="22"/>
          <w:lang w:eastAsia="en-US"/>
        </w:rPr>
        <w:t xml:space="preserve">Opracowanie przez Wykonawcę projektów technicznych dla wykonania robót górniczych i prac adaptacyjnych w chodniku 400m wraz z technologią wykonywania robót należy przeprowadzić zgodnie wymogami ustawy Prawo geologiczne i górnicze oraz przepisów wykonawczych do ustawy (Rozporządzenie Ministra Gospodarki z dnia 28 czerwca 2002 r. w </w:t>
      </w:r>
      <w:r w:rsidRPr="00E761C5">
        <w:rPr>
          <w:rFonts w:eastAsia="Calibri"/>
          <w:sz w:val="22"/>
          <w:szCs w:val="22"/>
          <w:lang w:eastAsia="en-US"/>
        </w:rPr>
        <w:lastRenderedPageBreak/>
        <w:t xml:space="preserve">sprawie bezpieczeństwa i higieny pracy, prowadzenia ruchu oraz specjalistycznego zabezpieczenia przeciwpożarowego w podziemnych zakładach górniczych, wraz z </w:t>
      </w:r>
      <w:proofErr w:type="spellStart"/>
      <w:r w:rsidRPr="00E761C5">
        <w:rPr>
          <w:rFonts w:eastAsia="Calibri"/>
          <w:sz w:val="22"/>
          <w:szCs w:val="22"/>
          <w:lang w:eastAsia="en-US"/>
        </w:rPr>
        <w:t>późn</w:t>
      </w:r>
      <w:proofErr w:type="spellEnd"/>
      <w:r w:rsidRPr="00E761C5">
        <w:rPr>
          <w:rFonts w:eastAsia="Calibri"/>
          <w:sz w:val="22"/>
          <w:szCs w:val="22"/>
          <w:lang w:eastAsia="en-US"/>
        </w:rPr>
        <w:t>, zm.).</w:t>
      </w:r>
    </w:p>
    <w:p w:rsidR="00E761C5" w:rsidRPr="00956681" w:rsidRDefault="00956681" w:rsidP="00956681">
      <w:pPr>
        <w:spacing w:after="200" w:line="360" w:lineRule="exact"/>
        <w:ind w:left="709" w:right="7" w:hanging="709"/>
        <w:jc w:val="both"/>
        <w:rPr>
          <w:rFonts w:eastAsia="Calibri"/>
          <w:sz w:val="22"/>
          <w:szCs w:val="22"/>
          <w:lang w:eastAsia="en-US"/>
        </w:rPr>
      </w:pPr>
      <w:r w:rsidRPr="00956681">
        <w:rPr>
          <w:rFonts w:eastAsia="Calibri"/>
          <w:sz w:val="22"/>
          <w:szCs w:val="22"/>
          <w:lang w:eastAsia="en-US"/>
        </w:rPr>
        <w:t>2.</w:t>
      </w:r>
      <w:r>
        <w:rPr>
          <w:rFonts w:eastAsia="Calibri"/>
          <w:sz w:val="22"/>
          <w:szCs w:val="22"/>
          <w:lang w:eastAsia="en-US"/>
        </w:rPr>
        <w:t>5.</w:t>
      </w:r>
      <w:r>
        <w:rPr>
          <w:rFonts w:eastAsia="Calibri"/>
          <w:sz w:val="22"/>
          <w:szCs w:val="22"/>
          <w:lang w:eastAsia="en-US"/>
        </w:rPr>
        <w:tab/>
      </w:r>
      <w:r w:rsidR="00E761C5" w:rsidRPr="00956681">
        <w:rPr>
          <w:rFonts w:eastAsia="Calibri"/>
          <w:sz w:val="22"/>
          <w:szCs w:val="22"/>
          <w:lang w:eastAsia="en-US"/>
        </w:rPr>
        <w:t xml:space="preserve">Z uwagi na złożoność oraz nowatorski charakter zadania nr 1 i 2 projekty należy uzgadniać na bieżąco z Zamawiającym. Zamawiający </w:t>
      </w:r>
      <w:r w:rsidR="00525D22">
        <w:rPr>
          <w:rFonts w:eastAsia="Calibri"/>
          <w:sz w:val="22"/>
          <w:szCs w:val="22"/>
          <w:lang w:eastAsia="en-US"/>
        </w:rPr>
        <w:t xml:space="preserve">zaleca </w:t>
      </w:r>
      <w:r w:rsidR="00E761C5" w:rsidRPr="00956681">
        <w:rPr>
          <w:rFonts w:eastAsia="Calibri"/>
          <w:sz w:val="22"/>
          <w:szCs w:val="22"/>
          <w:lang w:eastAsia="en-US"/>
        </w:rPr>
        <w:t>Wykonawcy zapoznania się z rejonem i</w:t>
      </w:r>
      <w:r w:rsidR="00525D22">
        <w:rPr>
          <w:rFonts w:eastAsia="Calibri"/>
          <w:sz w:val="22"/>
          <w:szCs w:val="22"/>
          <w:lang w:eastAsia="en-US"/>
        </w:rPr>
        <w:t> </w:t>
      </w:r>
      <w:r w:rsidR="00E761C5" w:rsidRPr="00956681">
        <w:rPr>
          <w:rFonts w:eastAsia="Calibri"/>
          <w:sz w:val="22"/>
          <w:szCs w:val="22"/>
          <w:lang w:eastAsia="en-US"/>
        </w:rPr>
        <w:t>zakresem planowanych prac przed złożeniem oferty.</w:t>
      </w:r>
    </w:p>
    <w:p w:rsidR="00E761C5" w:rsidRDefault="00956681" w:rsidP="00956681">
      <w:pPr>
        <w:spacing w:after="200" w:line="360" w:lineRule="exact"/>
        <w:ind w:left="709" w:right="7" w:hanging="709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2.6.</w:t>
      </w:r>
      <w:r>
        <w:rPr>
          <w:rFonts w:eastAsia="Calibri"/>
          <w:sz w:val="22"/>
          <w:szCs w:val="22"/>
          <w:lang w:eastAsia="en-US"/>
        </w:rPr>
        <w:tab/>
      </w:r>
      <w:r w:rsidR="00E761C5" w:rsidRPr="00E761C5">
        <w:rPr>
          <w:rFonts w:eastAsia="Calibri"/>
          <w:sz w:val="22"/>
          <w:szCs w:val="22"/>
          <w:lang w:eastAsia="en-US"/>
        </w:rPr>
        <w:t>Prace prowadzone będą pod nadzorem kierownictwa i dozoru ruchu zakładu górniczego Kopalni Doświadczalnej Barbara w Mikołowie.</w:t>
      </w:r>
    </w:p>
    <w:p w:rsidR="00525D22" w:rsidRDefault="00525D22" w:rsidP="00956681">
      <w:pPr>
        <w:spacing w:after="200" w:line="360" w:lineRule="exact"/>
        <w:ind w:left="709" w:right="7" w:hanging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E761C5" w:rsidRPr="00E761C5" w:rsidRDefault="00956681" w:rsidP="00956681">
      <w:pPr>
        <w:spacing w:after="200" w:line="360" w:lineRule="exact"/>
        <w:ind w:right="7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956681">
        <w:rPr>
          <w:rFonts w:eastAsia="Calibri"/>
          <w:bCs/>
          <w:sz w:val="22"/>
          <w:szCs w:val="22"/>
          <w:lang w:eastAsia="en-US"/>
        </w:rPr>
        <w:t>2.7.</w:t>
      </w:r>
      <w:r w:rsidRPr="00956681">
        <w:rPr>
          <w:rFonts w:eastAsia="Calibri"/>
          <w:bCs/>
          <w:sz w:val="22"/>
          <w:szCs w:val="22"/>
          <w:lang w:eastAsia="en-US"/>
        </w:rPr>
        <w:tab/>
      </w:r>
      <w:r w:rsidR="00E761C5" w:rsidRPr="00E761C5">
        <w:rPr>
          <w:rFonts w:eastAsia="Calibri"/>
          <w:bCs/>
          <w:sz w:val="22"/>
          <w:szCs w:val="22"/>
          <w:lang w:eastAsia="en-US"/>
        </w:rPr>
        <w:t>W zakres przedmiotu zamówienia po stronie Wykonawcy wchodzi ponadto:</w:t>
      </w:r>
    </w:p>
    <w:p w:rsidR="00E761C5" w:rsidRPr="00E761C5" w:rsidRDefault="00E761C5" w:rsidP="00E761C5">
      <w:pPr>
        <w:numPr>
          <w:ilvl w:val="0"/>
          <w:numId w:val="40"/>
        </w:numPr>
        <w:spacing w:after="200"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E761C5">
        <w:rPr>
          <w:rFonts w:eastAsia="Calibri"/>
          <w:sz w:val="22"/>
          <w:szCs w:val="22"/>
          <w:lang w:eastAsia="en-US"/>
        </w:rPr>
        <w:t>Dostarczenie materiałów do wykonania przedmiotu umowy oraz odbiór urobku po wykonanych pracach, transport kołowy dołowy i powierzchniowy, obsługa urządzeń transportowych.</w:t>
      </w:r>
    </w:p>
    <w:p w:rsidR="00E761C5" w:rsidRPr="00E761C5" w:rsidRDefault="00E761C5" w:rsidP="00E761C5">
      <w:pPr>
        <w:numPr>
          <w:ilvl w:val="0"/>
          <w:numId w:val="40"/>
        </w:numPr>
        <w:spacing w:after="200"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E761C5">
        <w:rPr>
          <w:rFonts w:eastAsia="Calibri"/>
          <w:sz w:val="22"/>
          <w:szCs w:val="22"/>
          <w:lang w:eastAsia="en-US"/>
        </w:rPr>
        <w:t>wyposażenie w media robocze stanowisk realizacji przedmiotu zamówienia,</w:t>
      </w:r>
    </w:p>
    <w:p w:rsidR="00E761C5" w:rsidRPr="00E761C5" w:rsidRDefault="00E761C5" w:rsidP="00E761C5">
      <w:pPr>
        <w:numPr>
          <w:ilvl w:val="0"/>
          <w:numId w:val="40"/>
        </w:numPr>
        <w:spacing w:after="200"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E761C5">
        <w:rPr>
          <w:rFonts w:eastAsia="Calibri"/>
          <w:sz w:val="22"/>
          <w:szCs w:val="22"/>
          <w:lang w:eastAsia="en-US"/>
        </w:rPr>
        <w:t>obsługa energomaszynowa maszyn i urządzeń dla potrzeb realizacji przedmiotu umowy,</w:t>
      </w:r>
    </w:p>
    <w:p w:rsidR="00E761C5" w:rsidRPr="00E761C5" w:rsidRDefault="00E761C5" w:rsidP="00E761C5">
      <w:pPr>
        <w:numPr>
          <w:ilvl w:val="0"/>
          <w:numId w:val="40"/>
        </w:numPr>
        <w:spacing w:after="200"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E761C5">
        <w:rPr>
          <w:rFonts w:eastAsia="Calibri"/>
          <w:sz w:val="22"/>
          <w:szCs w:val="22"/>
          <w:lang w:eastAsia="en-US"/>
        </w:rPr>
        <w:t>likwidacja i wytransportowanie na powierzchnię urządzeń, maszyn i zbędnych materiałów, likwidacja stanowisk roboczych i usunięcie wszelkich odpadów pozostałych po zakończeniu realizacji przedmiotu zamówienia.</w:t>
      </w:r>
    </w:p>
    <w:p w:rsidR="00B44872" w:rsidRPr="00B44872" w:rsidRDefault="00B44872" w:rsidP="00B44872"/>
    <w:p w:rsidR="00936A06" w:rsidRDefault="00936A06" w:rsidP="00CF26A4">
      <w:pPr>
        <w:pStyle w:val="Nagwek2"/>
      </w:pPr>
      <w:bookmarkStart w:id="14" w:name="_Toc406138233"/>
      <w:bookmarkStart w:id="15" w:name="_Toc406139217"/>
      <w:bookmarkStart w:id="16" w:name="_Toc406139309"/>
      <w:bookmarkStart w:id="17" w:name="_Toc419967945"/>
      <w:r>
        <w:t>POZOSTAŁE WYMAGANIA INFORMACJE</w:t>
      </w:r>
      <w:bookmarkEnd w:id="14"/>
      <w:bookmarkEnd w:id="15"/>
      <w:bookmarkEnd w:id="16"/>
      <w:r w:rsidR="000363A9">
        <w:t xml:space="preserve"> ORAZ OBOWIĄZKI</w:t>
      </w:r>
      <w:bookmarkEnd w:id="17"/>
    </w:p>
    <w:p w:rsidR="00936A06" w:rsidRDefault="00F47099" w:rsidP="00F47099">
      <w:pPr>
        <w:spacing w:line="360" w:lineRule="exact"/>
        <w:ind w:left="567" w:hanging="567"/>
        <w:jc w:val="both"/>
      </w:pPr>
      <w:r>
        <w:t>3.1.</w:t>
      </w:r>
      <w:r>
        <w:tab/>
      </w:r>
      <w:r w:rsidR="00936A06">
        <w:t xml:space="preserve">Wszystkie prace związane z wykonaniem przedmiotu zamówienia będą prowadzone zgodnie z obowiązującymi przepisami tj. Prawem Geologicznym i Górniczym – Ustawą </w:t>
      </w:r>
      <w:r w:rsidR="00883F27" w:rsidRPr="00883F27">
        <w:t>z dnia 09.06.2011 r.</w:t>
      </w:r>
      <w:r w:rsidR="00191479">
        <w:t xml:space="preserve"> </w:t>
      </w:r>
      <w:r w:rsidR="00883F27" w:rsidRPr="00883F27">
        <w:t>(Dz. U. z 201</w:t>
      </w:r>
      <w:r w:rsidR="00806209">
        <w:t>5</w:t>
      </w:r>
      <w:r w:rsidR="00883F27" w:rsidRPr="00883F27">
        <w:t xml:space="preserve"> poz. 1</w:t>
      </w:r>
      <w:r w:rsidR="00806209">
        <w:t>96</w:t>
      </w:r>
      <w:r w:rsidR="00883F27" w:rsidRPr="00883F27">
        <w:t>)</w:t>
      </w:r>
      <w:r w:rsidR="00936A06">
        <w:t xml:space="preserve">, Rozporządzeniem Ministra Gospodarki w sprawie bezpieczeństwa i higieny pracy, prowadzenia ruchu oraz specjalistycznego zabezpieczenia przeciwpożarowego w podziemnych zakładach górniczych z dnia 28 czerwca 2002 r. (Dz. U. Nr 139, poz. 1169 z </w:t>
      </w:r>
      <w:proofErr w:type="spellStart"/>
      <w:r w:rsidR="00936A06">
        <w:t>późn</w:t>
      </w:r>
      <w:proofErr w:type="spellEnd"/>
      <w:r w:rsidR="00936A06">
        <w:t xml:space="preserve">. zmianami) wraz </w:t>
      </w:r>
      <w:r w:rsidR="00C2448E">
        <w:t xml:space="preserve">z </w:t>
      </w:r>
      <w:r w:rsidR="00936A06">
        <w:t>załącznikami oraz innymi przepisami wykonawczymi do Prawa Geologicznego i Górniczego, Planem Ruchu Zakładu prowadzącego roboty podziemne w celach naukowych, badawczych, doświadczalnych i szkoleniowych na potrzeby geologii i górnictwa na lata 2013 -2018 Kopalni Doświadczalnej „Barbara” w Mikołowie oraz obowiązującymi normami.</w:t>
      </w:r>
      <w:r w:rsidR="00936A06">
        <w:tab/>
      </w:r>
    </w:p>
    <w:p w:rsidR="00936A06" w:rsidRDefault="00936A06" w:rsidP="00936A06">
      <w:pPr>
        <w:spacing w:line="360" w:lineRule="exact"/>
        <w:jc w:val="both"/>
      </w:pPr>
    </w:p>
    <w:p w:rsidR="00936A06" w:rsidRDefault="00F47099" w:rsidP="00F47099">
      <w:pPr>
        <w:spacing w:line="360" w:lineRule="exact"/>
        <w:ind w:left="567" w:hanging="567"/>
        <w:jc w:val="both"/>
      </w:pPr>
      <w:r>
        <w:t>3.2.</w:t>
      </w:r>
      <w:r>
        <w:tab/>
      </w:r>
      <w:r w:rsidR="00936A06">
        <w:t xml:space="preserve">Zamawiający </w:t>
      </w:r>
      <w:r w:rsidR="00776DC2">
        <w:t>zaleca</w:t>
      </w:r>
      <w:r w:rsidR="00936A06">
        <w:t xml:space="preserve"> przeprowadzenie wizji lokalnej z udziałem przedstawicieli Zamawiającego dla celów sporządzenia oferty na wykonanie robót.</w:t>
      </w:r>
    </w:p>
    <w:p w:rsidR="00525D22" w:rsidRDefault="00525D22" w:rsidP="00F47099">
      <w:pPr>
        <w:spacing w:line="360" w:lineRule="exact"/>
        <w:ind w:left="567" w:hanging="567"/>
        <w:jc w:val="both"/>
      </w:pPr>
    </w:p>
    <w:p w:rsidR="000363A9" w:rsidRPr="000363A9" w:rsidRDefault="00F47099" w:rsidP="00F47099">
      <w:pPr>
        <w:spacing w:line="360" w:lineRule="exact"/>
        <w:ind w:left="567" w:right="7" w:hanging="567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FF12B0">
        <w:rPr>
          <w:rFonts w:eastAsia="Calibri"/>
          <w:bCs/>
          <w:sz w:val="22"/>
          <w:szCs w:val="22"/>
          <w:lang w:eastAsia="en-US"/>
        </w:rPr>
        <w:t>3.3.</w:t>
      </w:r>
      <w:r w:rsidRPr="00FF12B0">
        <w:rPr>
          <w:rFonts w:eastAsia="Calibri"/>
          <w:bCs/>
          <w:sz w:val="22"/>
          <w:szCs w:val="22"/>
          <w:lang w:eastAsia="en-US"/>
        </w:rPr>
        <w:tab/>
      </w:r>
      <w:r w:rsidR="000363A9" w:rsidRPr="000363A9">
        <w:rPr>
          <w:rFonts w:eastAsia="Calibri"/>
          <w:bCs/>
          <w:sz w:val="22"/>
          <w:szCs w:val="22"/>
          <w:lang w:eastAsia="en-US"/>
        </w:rPr>
        <w:t>Obowiązki Wykonawcy</w:t>
      </w:r>
      <w:r w:rsidR="00776E77">
        <w:rPr>
          <w:rFonts w:eastAsia="Calibri"/>
          <w:bCs/>
          <w:sz w:val="22"/>
          <w:szCs w:val="22"/>
          <w:lang w:eastAsia="en-US"/>
        </w:rPr>
        <w:t xml:space="preserve"> w trakcie wykonywania robót</w:t>
      </w:r>
      <w:r w:rsidR="000363A9" w:rsidRPr="000363A9">
        <w:rPr>
          <w:rFonts w:eastAsia="Calibri"/>
          <w:bCs/>
          <w:sz w:val="22"/>
          <w:szCs w:val="22"/>
          <w:lang w:eastAsia="en-US"/>
        </w:rPr>
        <w:t>:</w:t>
      </w:r>
    </w:p>
    <w:p w:rsidR="00F47099" w:rsidRDefault="00F47099" w:rsidP="000363A9">
      <w:pPr>
        <w:numPr>
          <w:ilvl w:val="0"/>
          <w:numId w:val="43"/>
        </w:numPr>
        <w:spacing w:after="200"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dostawa wszelkich materiałów i urządzeń koniecznych do wykonania przedmiotu umowy</w:t>
      </w:r>
      <w:r>
        <w:rPr>
          <w:rFonts w:eastAsia="Calibri"/>
          <w:sz w:val="22"/>
          <w:szCs w:val="22"/>
          <w:lang w:eastAsia="en-US"/>
        </w:rPr>
        <w:t>,</w:t>
      </w:r>
    </w:p>
    <w:p w:rsidR="000363A9" w:rsidRPr="000363A9" w:rsidRDefault="000363A9" w:rsidP="000363A9">
      <w:pPr>
        <w:numPr>
          <w:ilvl w:val="0"/>
          <w:numId w:val="43"/>
        </w:numPr>
        <w:spacing w:after="200"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lastRenderedPageBreak/>
        <w:t>transport materiałów i urządzeń z terenu powierzchni do miejsc wykonania przedmiotu umowy z uwzględnieniem parametrów technicznych górniczego wyciągu szybowego KD „Barbara” oraz wyrobisk dołowych na poz. 46m,</w:t>
      </w:r>
    </w:p>
    <w:p w:rsidR="000363A9" w:rsidRPr="000363A9" w:rsidRDefault="000363A9" w:rsidP="000363A9">
      <w:pPr>
        <w:numPr>
          <w:ilvl w:val="0"/>
          <w:numId w:val="43"/>
        </w:numPr>
        <w:spacing w:after="200"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rozładunek urobku na powierzchni z wozów urobkowych na jednostki transportu samochodowego i wywóz na składowisko odbioru i utylizacji odpadów,</w:t>
      </w:r>
    </w:p>
    <w:p w:rsidR="000363A9" w:rsidRPr="000363A9" w:rsidRDefault="000363A9" w:rsidP="000363A9">
      <w:pPr>
        <w:numPr>
          <w:ilvl w:val="0"/>
          <w:numId w:val="43"/>
        </w:numPr>
        <w:spacing w:after="200"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w zakresie obsługi energomaszynowej i maszyn transportowych Wykonawca zobowiązany jest:</w:t>
      </w:r>
    </w:p>
    <w:p w:rsidR="000363A9" w:rsidRPr="000363A9" w:rsidRDefault="000363A9" w:rsidP="000363A9">
      <w:pPr>
        <w:numPr>
          <w:ilvl w:val="0"/>
          <w:numId w:val="37"/>
        </w:numPr>
        <w:spacing w:after="200"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dysponować osobami dozoru średniego i wyższego ruchu energomechanicznego oraz szczebla Kierownika Działu Energomechanicznego,</w:t>
      </w:r>
    </w:p>
    <w:p w:rsidR="000363A9" w:rsidRPr="000363A9" w:rsidRDefault="000363A9" w:rsidP="000363A9">
      <w:pPr>
        <w:numPr>
          <w:ilvl w:val="0"/>
          <w:numId w:val="37"/>
        </w:numPr>
        <w:spacing w:after="200"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dysponować pracownikami posiadającymi wymagane kwalifikacje i uprawnienia oraz aktualne badania lekarskie,</w:t>
      </w:r>
    </w:p>
    <w:p w:rsidR="000363A9" w:rsidRPr="000363A9" w:rsidRDefault="000363A9" w:rsidP="000363A9">
      <w:pPr>
        <w:numPr>
          <w:ilvl w:val="0"/>
          <w:numId w:val="37"/>
        </w:numPr>
        <w:spacing w:after="200"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doprowadzić niezbędne do potrzeb wykonania przedmiotu zamówienia media robocze: jak energia elektryczna, sprężone powietrze, rurociągi przeciwpożarowe wykonane ze środków własnych Wykonawcy od punktów zdawczo - odbiorczych wskazanych przez Zamawiającego,</w:t>
      </w:r>
    </w:p>
    <w:p w:rsidR="000363A9" w:rsidRPr="000363A9" w:rsidRDefault="00FF12B0" w:rsidP="00FF12B0">
      <w:pPr>
        <w:spacing w:after="200" w:line="360" w:lineRule="exact"/>
        <w:ind w:right="7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bookmarkStart w:id="18" w:name="bookmark1"/>
      <w:r w:rsidRPr="00FF12B0">
        <w:rPr>
          <w:rFonts w:eastAsia="Calibri"/>
          <w:bCs/>
          <w:sz w:val="22"/>
          <w:szCs w:val="22"/>
          <w:lang w:eastAsia="en-US"/>
        </w:rPr>
        <w:t>3.4.</w:t>
      </w:r>
      <w:r w:rsidRPr="00FF12B0">
        <w:rPr>
          <w:rFonts w:eastAsia="Calibri"/>
          <w:bCs/>
          <w:sz w:val="22"/>
          <w:szCs w:val="22"/>
          <w:lang w:eastAsia="en-US"/>
        </w:rPr>
        <w:tab/>
      </w:r>
      <w:r w:rsidR="000363A9" w:rsidRPr="000363A9">
        <w:rPr>
          <w:rFonts w:eastAsia="Calibri"/>
          <w:bCs/>
          <w:sz w:val="22"/>
          <w:szCs w:val="22"/>
          <w:lang w:eastAsia="en-US"/>
        </w:rPr>
        <w:t>Obowiązki Wykonawcy w zakresie organizacji wykonania przedmiotu zamówienia:</w:t>
      </w:r>
      <w:bookmarkEnd w:id="18"/>
    </w:p>
    <w:p w:rsidR="000363A9" w:rsidRPr="000363A9" w:rsidRDefault="000363A9" w:rsidP="000363A9">
      <w:pPr>
        <w:numPr>
          <w:ilvl w:val="0"/>
          <w:numId w:val="45"/>
        </w:numPr>
        <w:spacing w:after="200"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Wykonawca zobowiązany jest do dostosowania organizacji czasu pracy do czasu pracy Zamawiającego (dotyczy rozpoczęcia i zakończenia czasu pracy).</w:t>
      </w:r>
    </w:p>
    <w:p w:rsidR="000363A9" w:rsidRPr="000363A9" w:rsidRDefault="000363A9" w:rsidP="000363A9">
      <w:pPr>
        <w:numPr>
          <w:ilvl w:val="0"/>
          <w:numId w:val="45"/>
        </w:numPr>
        <w:spacing w:after="200"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Wykonawca jest zobowiązany zapoznać się oraz przestrzegać zarządzenia Kierownika Ruchu Kopalni Barbara w sprawie działalności i funkcjonowania obcych podmiotów gospodarczych zatrudnionych na terenie ruchu zakładu górniczego.</w:t>
      </w:r>
    </w:p>
    <w:p w:rsidR="000363A9" w:rsidRPr="000363A9" w:rsidRDefault="000363A9" w:rsidP="000363A9">
      <w:pPr>
        <w:numPr>
          <w:ilvl w:val="0"/>
          <w:numId w:val="45"/>
        </w:numPr>
        <w:spacing w:after="200"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Pracownicy Wykonawcy są zobowiązani do postępowania zgodnego z odpowiednimi przepisami Regulaminu Pracy oraz zarządzeniami wewnętrznymi Zamawiającego. Zapoznanie pracowników z powyższymi uregulowaniami należy do obowiązków Zamawiającego w odniesieniu do osób kierownictwa i dozoru Wykonawcy oraz do obowiązków dozoru Wykonawcy - w odniesieniu do pozostałych pracowników</w:t>
      </w:r>
    </w:p>
    <w:p w:rsidR="000363A9" w:rsidRPr="000363A9" w:rsidRDefault="000363A9" w:rsidP="000363A9">
      <w:pPr>
        <w:numPr>
          <w:ilvl w:val="0"/>
          <w:numId w:val="45"/>
        </w:numPr>
        <w:spacing w:after="200"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Pracownicy Wykonawcy są zobowiązani do rejestrowania obecności na terenie zakładu górniczego, zgodnie z Regulaminem Pracy Zamawiającego.</w:t>
      </w:r>
    </w:p>
    <w:p w:rsidR="000363A9" w:rsidRPr="000363A9" w:rsidRDefault="000363A9" w:rsidP="000363A9">
      <w:pPr>
        <w:numPr>
          <w:ilvl w:val="0"/>
          <w:numId w:val="45"/>
        </w:numPr>
        <w:spacing w:after="200"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Wykonawca jest zobowiązany do czytelnego oznakowania swoich pracowników nazwą firmy, umieszczoną w widocznym miejscu na ubraniu roboczym lub hełmie.</w:t>
      </w:r>
    </w:p>
    <w:p w:rsidR="000363A9" w:rsidRPr="000363A9" w:rsidRDefault="000363A9" w:rsidP="000363A9">
      <w:pPr>
        <w:numPr>
          <w:ilvl w:val="0"/>
          <w:numId w:val="45"/>
        </w:numPr>
        <w:spacing w:after="200"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Wykonawca zobowiązany jest do wyposażenia swoich pracowników w odzież roboczą i sprzęt ochronny oraz pochłaniacze i lampy górnicze :</w:t>
      </w:r>
    </w:p>
    <w:p w:rsidR="000363A9" w:rsidRPr="000363A9" w:rsidRDefault="000363A9" w:rsidP="000363A9">
      <w:pPr>
        <w:spacing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-</w:t>
      </w:r>
      <w:r w:rsidRPr="000363A9">
        <w:rPr>
          <w:rFonts w:eastAsia="Calibri"/>
          <w:sz w:val="22"/>
          <w:szCs w:val="22"/>
          <w:lang w:eastAsia="en-US"/>
        </w:rPr>
        <w:tab/>
        <w:t xml:space="preserve">odzież robocza, w którą są wyposażeni pracownicy firm obcych zatrudnieni w KD „Barbara” w Mikołowie , musi posiadać opinię, z której wynika potwierdzenie jej właściwości antyelektrostatycznych do stosowania w atmosferze wybuchowej w podziemnych zakładach górniczych w polach </w:t>
      </w:r>
      <w:proofErr w:type="spellStart"/>
      <w:r w:rsidRPr="000363A9">
        <w:rPr>
          <w:rFonts w:eastAsia="Calibri"/>
          <w:sz w:val="22"/>
          <w:szCs w:val="22"/>
          <w:lang w:eastAsia="en-US"/>
        </w:rPr>
        <w:t>niemetanowych</w:t>
      </w:r>
      <w:proofErr w:type="spellEnd"/>
      <w:r w:rsidRPr="000363A9">
        <w:rPr>
          <w:rFonts w:eastAsia="Calibri"/>
          <w:sz w:val="22"/>
          <w:szCs w:val="22"/>
          <w:lang w:eastAsia="en-US"/>
        </w:rPr>
        <w:t xml:space="preserve"> i metanowych, pomieszczeniach zaliczonych do stopni „a”, „b” i „c” niebezpieczeństwa wybuchu, </w:t>
      </w:r>
      <w:r w:rsidRPr="000363A9">
        <w:rPr>
          <w:rFonts w:eastAsia="Calibri"/>
          <w:sz w:val="22"/>
          <w:szCs w:val="22"/>
          <w:lang w:eastAsia="en-US"/>
        </w:rPr>
        <w:lastRenderedPageBreak/>
        <w:t>wydaną przez Komisję ds. Zagrożeń Zdrowia Czynnikami Środowiska Pracy w Zakładach Górniczych, powołaną przez Prezesa Wyższego Urzędu Górniczego.</w:t>
      </w:r>
    </w:p>
    <w:p w:rsidR="000363A9" w:rsidRPr="000363A9" w:rsidRDefault="000363A9" w:rsidP="000363A9">
      <w:pPr>
        <w:numPr>
          <w:ilvl w:val="0"/>
          <w:numId w:val="37"/>
        </w:numPr>
        <w:spacing w:after="200"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sprzęt ochronny - zobowiązuje się do bezwzględnego stosowania przez cały okres przebywania pod ziemią okularów ochronnych, ochronników słuchu i półmasek przeciwpyłowych stosownie do obowiązujących zarządzeń w zakresie stosowania ochron osobistych wydanych przez Kierownika Ruchu Zakładu Górniczego Zamawiającego,</w:t>
      </w:r>
    </w:p>
    <w:p w:rsidR="000363A9" w:rsidRPr="000363A9" w:rsidRDefault="000363A9" w:rsidP="000363A9">
      <w:pPr>
        <w:numPr>
          <w:ilvl w:val="0"/>
          <w:numId w:val="45"/>
        </w:numPr>
        <w:spacing w:after="200"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Wykonawca zapewni odpowiedni nadzór i kontrolę w zakresie bezpieczeństwa i higieny pracy prowadzonych robót, stosownie do wymogów Rozporządzenia Prezesa Rady Ministrów z dnia 02.09.1997 r. w sprawie służby bezpieczeństwa pracy (Dz. U. Nr 109, poz. 704),</w:t>
      </w:r>
    </w:p>
    <w:p w:rsidR="000363A9" w:rsidRPr="000363A9" w:rsidRDefault="00FF12B0" w:rsidP="000363A9">
      <w:pPr>
        <w:numPr>
          <w:ilvl w:val="0"/>
          <w:numId w:val="45"/>
        </w:numPr>
        <w:spacing w:after="200"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</w:t>
      </w:r>
      <w:r w:rsidR="000363A9" w:rsidRPr="000363A9">
        <w:rPr>
          <w:rFonts w:eastAsia="Calibri"/>
          <w:sz w:val="22"/>
          <w:szCs w:val="22"/>
          <w:lang w:eastAsia="en-US"/>
        </w:rPr>
        <w:t xml:space="preserve">o realizacji zamówienia Wykonawca jest zobowiązany dysponować osobami kierownictwa i dozoru ruchu posiadającymi kwalifikacje wymagane zapisami w Ustawie Prawo Geologiczne i Górnicze z 9 czerwca 201 </w:t>
      </w:r>
      <w:proofErr w:type="spellStart"/>
      <w:r w:rsidR="000363A9" w:rsidRPr="000363A9">
        <w:rPr>
          <w:rFonts w:eastAsia="Calibri"/>
          <w:sz w:val="22"/>
          <w:szCs w:val="22"/>
          <w:lang w:eastAsia="en-US"/>
        </w:rPr>
        <w:t>lroku</w:t>
      </w:r>
      <w:proofErr w:type="spellEnd"/>
      <w:r w:rsidR="000363A9" w:rsidRPr="000363A9">
        <w:rPr>
          <w:rFonts w:eastAsia="Calibri"/>
          <w:sz w:val="22"/>
          <w:szCs w:val="22"/>
          <w:lang w:eastAsia="en-US"/>
        </w:rPr>
        <w:t xml:space="preserve"> - Prawo geologiczne i górnicze (Dz. U 2011.163.981 z dnia 05.08.2011) wraz z rozporządzeniami wykonawczymi, tj. posiadającymi stwierdzenie kwalifikacji przez organ nadzoru górniczego dla następujących stanowisk:</w:t>
      </w:r>
    </w:p>
    <w:p w:rsidR="000363A9" w:rsidRPr="000363A9" w:rsidRDefault="000363A9" w:rsidP="00FF12B0">
      <w:pPr>
        <w:numPr>
          <w:ilvl w:val="0"/>
          <w:numId w:val="37"/>
        </w:numPr>
        <w:spacing w:after="200" w:line="360" w:lineRule="exact"/>
        <w:ind w:left="1701" w:right="7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Kierownik Działu Energomechanicznego,</w:t>
      </w:r>
    </w:p>
    <w:p w:rsidR="000363A9" w:rsidRPr="000363A9" w:rsidRDefault="000363A9" w:rsidP="00FF12B0">
      <w:pPr>
        <w:numPr>
          <w:ilvl w:val="0"/>
          <w:numId w:val="37"/>
        </w:numPr>
        <w:spacing w:after="200" w:line="360" w:lineRule="exact"/>
        <w:ind w:left="1701" w:right="7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przynajmniej jedna osoba dozoru wyższego o specjalności mechanicznej,</w:t>
      </w:r>
    </w:p>
    <w:p w:rsidR="000363A9" w:rsidRPr="000363A9" w:rsidRDefault="000363A9" w:rsidP="00FF12B0">
      <w:pPr>
        <w:numPr>
          <w:ilvl w:val="0"/>
          <w:numId w:val="37"/>
        </w:numPr>
        <w:spacing w:after="200" w:line="360" w:lineRule="exact"/>
        <w:ind w:left="1701" w:right="7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przynajmniej jedna osoba dozoru wyższego o specjalności elektrycznej,</w:t>
      </w:r>
    </w:p>
    <w:p w:rsidR="000363A9" w:rsidRPr="000363A9" w:rsidRDefault="000363A9" w:rsidP="00FF12B0">
      <w:pPr>
        <w:numPr>
          <w:ilvl w:val="0"/>
          <w:numId w:val="37"/>
        </w:numPr>
        <w:spacing w:after="200" w:line="360" w:lineRule="exact"/>
        <w:ind w:left="1701" w:right="7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przynajmniej jedna osoba dozoru wyższego o specjalności BHP,</w:t>
      </w:r>
    </w:p>
    <w:p w:rsidR="000363A9" w:rsidRPr="000363A9" w:rsidRDefault="000363A9" w:rsidP="00FF12B0">
      <w:pPr>
        <w:numPr>
          <w:ilvl w:val="0"/>
          <w:numId w:val="37"/>
        </w:numPr>
        <w:spacing w:after="200" w:line="360" w:lineRule="exact"/>
        <w:ind w:left="1701" w:right="7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przynajmniej jedna osoba dozoru średniego o specjalności elektrycznej,</w:t>
      </w:r>
    </w:p>
    <w:p w:rsidR="000363A9" w:rsidRPr="000363A9" w:rsidRDefault="000363A9" w:rsidP="00FF12B0">
      <w:pPr>
        <w:numPr>
          <w:ilvl w:val="0"/>
          <w:numId w:val="37"/>
        </w:numPr>
        <w:spacing w:after="200" w:line="360" w:lineRule="exact"/>
        <w:ind w:left="1701" w:right="7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przynajmniej jedna osoba dozoru średniego o specjalności mechanicznej,</w:t>
      </w:r>
    </w:p>
    <w:p w:rsidR="000363A9" w:rsidRPr="000363A9" w:rsidRDefault="000363A9" w:rsidP="00FF12B0">
      <w:pPr>
        <w:spacing w:line="360" w:lineRule="exact"/>
        <w:ind w:left="1276" w:right="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W/w osoby powinny zapewniać spełnienie warunku właściwego nadzorowania prac zgodnie z wymogami określonymi w Ustawie Prawo Geologiczne i Górnicze z dnia 9czerwca 201</w:t>
      </w:r>
      <w:r w:rsidR="00191479">
        <w:rPr>
          <w:rFonts w:eastAsia="Calibri"/>
          <w:sz w:val="22"/>
          <w:szCs w:val="22"/>
          <w:lang w:eastAsia="en-US"/>
        </w:rPr>
        <w:t xml:space="preserve">1 </w:t>
      </w:r>
      <w:r w:rsidRPr="000363A9">
        <w:rPr>
          <w:rFonts w:eastAsia="Calibri"/>
          <w:sz w:val="22"/>
          <w:szCs w:val="22"/>
          <w:lang w:eastAsia="en-US"/>
        </w:rPr>
        <w:t>roku - Prawo geologiczne i górnicze (Dz. U 2011.163.981 z dnia 05.08.2011) wraz z rozporządzeniami wykonawczymi.</w:t>
      </w:r>
    </w:p>
    <w:p w:rsidR="000363A9" w:rsidRPr="000363A9" w:rsidRDefault="000363A9" w:rsidP="000363A9">
      <w:pPr>
        <w:numPr>
          <w:ilvl w:val="0"/>
          <w:numId w:val="45"/>
        </w:numPr>
        <w:spacing w:after="200"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Do wykonania przedmiotu zamówienia Wykonawca zobowiązany jest dysponować pracownikami posiadającymi odpowiednie kwalifikacje (art. 53 Ustawy Prawo Geologiczne i Górnicze) potwierdzone stosownymi świadectwami i zaświadczeniami, w ilości zapewniającej wykonanie przedmiotu zamówienia,</w:t>
      </w:r>
    </w:p>
    <w:p w:rsidR="00E87077" w:rsidRDefault="000363A9" w:rsidP="000363A9">
      <w:pPr>
        <w:spacing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j)</w:t>
      </w:r>
      <w:r w:rsidRPr="000363A9">
        <w:rPr>
          <w:rFonts w:eastAsia="Calibri"/>
          <w:sz w:val="22"/>
          <w:szCs w:val="22"/>
          <w:lang w:eastAsia="en-US"/>
        </w:rPr>
        <w:tab/>
        <w:t>Wykonawca zobowiązany jest do pouczenia swoich pracowników wykonujących prace na terenie zakładu górniczego o obowiązkach wynikających z art, 119 Ustawy Prawo Geologiczne i Górnicze 9 czerwca 2011 roku - Prawo geologiczne i górnicze (</w:t>
      </w:r>
      <w:r w:rsidR="00191479" w:rsidRPr="00191479">
        <w:rPr>
          <w:rFonts w:eastAsia="Calibri"/>
          <w:sz w:val="22"/>
          <w:szCs w:val="22"/>
          <w:lang w:eastAsia="en-US"/>
        </w:rPr>
        <w:t>Dz. U. z</w:t>
      </w:r>
      <w:r w:rsidR="00191479">
        <w:rPr>
          <w:rFonts w:eastAsia="Calibri"/>
          <w:sz w:val="22"/>
          <w:szCs w:val="22"/>
          <w:lang w:eastAsia="en-US"/>
        </w:rPr>
        <w:t> </w:t>
      </w:r>
      <w:r w:rsidR="00191479" w:rsidRPr="00191479">
        <w:rPr>
          <w:rFonts w:eastAsia="Calibri"/>
          <w:sz w:val="22"/>
          <w:szCs w:val="22"/>
          <w:lang w:eastAsia="en-US"/>
        </w:rPr>
        <w:t>2015 poz. 196</w:t>
      </w:r>
      <w:r w:rsidRPr="000363A9">
        <w:rPr>
          <w:rFonts w:eastAsia="Calibri"/>
          <w:sz w:val="22"/>
          <w:szCs w:val="22"/>
          <w:lang w:eastAsia="en-US"/>
        </w:rPr>
        <w:t>)</w:t>
      </w:r>
    </w:p>
    <w:p w:rsidR="00E87077" w:rsidRDefault="00E8707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:rsidR="000363A9" w:rsidRPr="000363A9" w:rsidRDefault="000363A9" w:rsidP="000363A9">
      <w:pPr>
        <w:spacing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363A9" w:rsidRPr="000363A9" w:rsidRDefault="000363A9" w:rsidP="000363A9">
      <w:pPr>
        <w:spacing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k)</w:t>
      </w:r>
      <w:r w:rsidRPr="000363A9">
        <w:rPr>
          <w:rFonts w:eastAsia="Calibri"/>
          <w:sz w:val="22"/>
          <w:szCs w:val="22"/>
          <w:lang w:eastAsia="en-US"/>
        </w:rPr>
        <w:tab/>
        <w:t>Dla pracowników wykonujących prace na stanowiskach, dla których są wymagane badania psychotechniczne, Wykonawca jest zobowiązany zapewnić aktualne orzeczenia lekarskie - zgodnie z wymogami przepisów dla danych stanowisk pracy,</w:t>
      </w:r>
    </w:p>
    <w:p w:rsidR="000363A9" w:rsidRPr="000363A9" w:rsidRDefault="000363A9" w:rsidP="000363A9">
      <w:pPr>
        <w:spacing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1)</w:t>
      </w:r>
      <w:r w:rsidRPr="000363A9">
        <w:rPr>
          <w:rFonts w:eastAsia="Calibri"/>
          <w:sz w:val="22"/>
          <w:szCs w:val="22"/>
          <w:lang w:eastAsia="en-US"/>
        </w:rPr>
        <w:tab/>
        <w:t>Wykonawca zobowiązany jest do zapewnienia pracownikom narzędzi niezbędnych do wykonania przedmiotu zamówienia (łopaty, kilofy, wiertarki, młotki pneumatyczne, narzędzia ślusarskie i elektromonterskie, wciągarki itp.).</w:t>
      </w:r>
    </w:p>
    <w:p w:rsidR="000363A9" w:rsidRPr="000363A9" w:rsidRDefault="000363A9" w:rsidP="000363A9">
      <w:pPr>
        <w:spacing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m)</w:t>
      </w:r>
      <w:r w:rsidRPr="000363A9">
        <w:rPr>
          <w:rFonts w:eastAsia="Calibri"/>
          <w:sz w:val="22"/>
          <w:szCs w:val="22"/>
          <w:lang w:eastAsia="en-US"/>
        </w:rPr>
        <w:tab/>
        <w:t>Wykonawca dostarczy wszelkie niezbędne materiały, zapewni we własnym zakresie maszyny i urządzenia potrzebne do wykonania przedmiotu zamówienia, w ilościach zapewniających realizację zadania.</w:t>
      </w:r>
    </w:p>
    <w:p w:rsidR="000363A9" w:rsidRPr="000363A9" w:rsidRDefault="000363A9" w:rsidP="000363A9">
      <w:pPr>
        <w:spacing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n)</w:t>
      </w:r>
      <w:r w:rsidRPr="000363A9">
        <w:rPr>
          <w:rFonts w:eastAsia="Calibri"/>
          <w:sz w:val="22"/>
          <w:szCs w:val="22"/>
          <w:lang w:eastAsia="en-US"/>
        </w:rPr>
        <w:tab/>
        <w:t>Wykonawca zapewni obsługę energomaszynową podczas realizacji przedmiotu zamówienia w zakresie wykonania i utrzymania instalacji energetycznych, wykonania przyłączy maszyn i urządzeń niezbędnych do wykonania zadania, przygotowania do zabezpieczenia przewodów i urządzeń elektrycznych, zgodnie z obowiązującymi w tym zakresie przepisami,</w:t>
      </w:r>
    </w:p>
    <w:p w:rsidR="000363A9" w:rsidRPr="000363A9" w:rsidRDefault="000363A9" w:rsidP="000363A9">
      <w:pPr>
        <w:spacing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o)</w:t>
      </w:r>
      <w:r w:rsidRPr="000363A9">
        <w:rPr>
          <w:rFonts w:eastAsia="Calibri"/>
          <w:sz w:val="22"/>
          <w:szCs w:val="22"/>
          <w:lang w:eastAsia="en-US"/>
        </w:rPr>
        <w:tab/>
        <w:t>Zamawiający nie zapewnia zaplecza sanitarnego (łaźnie),</w:t>
      </w:r>
    </w:p>
    <w:p w:rsidR="000363A9" w:rsidRPr="000363A9" w:rsidRDefault="000363A9" w:rsidP="000363A9">
      <w:pPr>
        <w:spacing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p)</w:t>
      </w:r>
      <w:r w:rsidRPr="000363A9">
        <w:rPr>
          <w:rFonts w:eastAsia="Calibri"/>
          <w:sz w:val="22"/>
          <w:szCs w:val="22"/>
          <w:lang w:eastAsia="en-US"/>
        </w:rPr>
        <w:tab/>
        <w:t>Wykonawca odpowiada przed organami kontrolnymi (WUG, OUG, PIP) za prowadzone roboty oraz zabezpieczenie urządzeń i instalacji w miejscu prowadzonych prac. Wykonawca po zakończeniu realizacji przedmiotu zamówienia uporządkuje i przygotuje rejon do odbioru technicznego.</w:t>
      </w:r>
    </w:p>
    <w:p w:rsidR="000363A9" w:rsidRPr="000363A9" w:rsidRDefault="000D6347" w:rsidP="000D6347">
      <w:pPr>
        <w:spacing w:after="200" w:line="360" w:lineRule="exact"/>
        <w:ind w:right="7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bookmarkStart w:id="19" w:name="bookmark2"/>
      <w:r w:rsidRPr="000D6347">
        <w:rPr>
          <w:rFonts w:eastAsia="Calibri"/>
          <w:bCs/>
          <w:sz w:val="22"/>
          <w:szCs w:val="22"/>
          <w:lang w:eastAsia="en-US"/>
        </w:rPr>
        <w:t>3.5.</w:t>
      </w:r>
      <w:r w:rsidRPr="000D6347">
        <w:rPr>
          <w:rFonts w:eastAsia="Calibri"/>
          <w:bCs/>
          <w:sz w:val="22"/>
          <w:szCs w:val="22"/>
          <w:lang w:eastAsia="en-US"/>
        </w:rPr>
        <w:tab/>
      </w:r>
      <w:r w:rsidR="000363A9" w:rsidRPr="000363A9">
        <w:rPr>
          <w:rFonts w:eastAsia="Calibri"/>
          <w:bCs/>
          <w:sz w:val="22"/>
          <w:szCs w:val="22"/>
          <w:lang w:eastAsia="en-US"/>
        </w:rPr>
        <w:t>Obowiązki Wykonawcy w zakresie dokumentowania realizacji przedmiotu zamówienia:</w:t>
      </w:r>
      <w:bookmarkEnd w:id="19"/>
    </w:p>
    <w:p w:rsidR="000363A9" w:rsidRPr="000363A9" w:rsidRDefault="000363A9" w:rsidP="000363A9">
      <w:pPr>
        <w:spacing w:line="360" w:lineRule="exact"/>
        <w:ind w:right="7" w:firstLine="708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Wykonawca zobowiązany jest do:</w:t>
      </w:r>
    </w:p>
    <w:p w:rsidR="000363A9" w:rsidRPr="000363A9" w:rsidRDefault="000363A9" w:rsidP="000363A9">
      <w:pPr>
        <w:numPr>
          <w:ilvl w:val="0"/>
          <w:numId w:val="46"/>
        </w:numPr>
        <w:spacing w:after="200"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prowadzenia dokumentacji realizacji przedmiotu zamówienia oraz przeprowadzanych kontroli eksploatowanych urządzeń (zgodnie z załącznikami nr 1 i 4 do Rozporządzenia Ministra Gospodarki z dnia 28 czerwca 2002 r.) stosując się do obowiązujących w tym zakresie przepisów, umożliwiając wgląd do tych dokumentów upoważnionemu przedstawicielowi Zamawiającego,</w:t>
      </w:r>
    </w:p>
    <w:p w:rsidR="000363A9" w:rsidRPr="000363A9" w:rsidRDefault="000363A9" w:rsidP="000363A9">
      <w:pPr>
        <w:numPr>
          <w:ilvl w:val="0"/>
          <w:numId w:val="46"/>
        </w:numPr>
        <w:spacing w:after="200"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dokumentowania przestojów i zahamowań robót z podaniem przyczyn, prowadzenia dokumentacji instruktaży (wstępnych, stanowiskowych) oraz okresowych szkoleń BHP,</w:t>
      </w:r>
    </w:p>
    <w:p w:rsidR="000363A9" w:rsidRPr="000363A9" w:rsidRDefault="000363A9" w:rsidP="000363A9">
      <w:pPr>
        <w:numPr>
          <w:ilvl w:val="0"/>
          <w:numId w:val="46"/>
        </w:numPr>
        <w:spacing w:after="200"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posiadania kartotek pracowników (dane osobowe, informacje o szkoleniach, badaniach okresowych i specjalistycznych kwalifikacjach) na terenie kopalni.</w:t>
      </w:r>
    </w:p>
    <w:p w:rsidR="000363A9" w:rsidRPr="000363A9" w:rsidRDefault="000D6347" w:rsidP="000D6347">
      <w:pPr>
        <w:spacing w:after="200" w:line="360" w:lineRule="exact"/>
        <w:ind w:right="7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bookmarkStart w:id="20" w:name="bookmark3"/>
      <w:r w:rsidRPr="000D6347">
        <w:rPr>
          <w:rFonts w:eastAsia="Calibri"/>
          <w:bCs/>
          <w:sz w:val="22"/>
          <w:szCs w:val="22"/>
          <w:lang w:eastAsia="en-US"/>
        </w:rPr>
        <w:t>3.6.</w:t>
      </w:r>
      <w:r w:rsidRPr="000D6347">
        <w:rPr>
          <w:rFonts w:eastAsia="Calibri"/>
          <w:bCs/>
          <w:sz w:val="22"/>
          <w:szCs w:val="22"/>
          <w:lang w:eastAsia="en-US"/>
        </w:rPr>
        <w:tab/>
      </w:r>
      <w:r w:rsidR="000363A9" w:rsidRPr="000363A9">
        <w:rPr>
          <w:rFonts w:eastAsia="Calibri"/>
          <w:bCs/>
          <w:sz w:val="22"/>
          <w:szCs w:val="22"/>
          <w:lang w:eastAsia="en-US"/>
        </w:rPr>
        <w:t>Obowiązki Zamawiającego.</w:t>
      </w:r>
      <w:bookmarkEnd w:id="20"/>
    </w:p>
    <w:p w:rsidR="000363A9" w:rsidRPr="000363A9" w:rsidRDefault="000363A9" w:rsidP="000363A9">
      <w:pPr>
        <w:numPr>
          <w:ilvl w:val="0"/>
          <w:numId w:val="47"/>
        </w:numPr>
        <w:spacing w:after="200"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Zamawiający wykona prace w celu przygotowania rejonu do rozpoczęcia robót związanych z realizacją przedmiotu zamówienia polegające na:</w:t>
      </w:r>
    </w:p>
    <w:p w:rsidR="000363A9" w:rsidRPr="000363A9" w:rsidRDefault="000363A9" w:rsidP="000363A9">
      <w:pPr>
        <w:numPr>
          <w:ilvl w:val="0"/>
          <w:numId w:val="37"/>
        </w:numPr>
        <w:spacing w:after="200"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przeprowadzeniu przez służby elektryczne okresowych i doraźnych pomiarów natężenia prądów błądzących, zgodnie z obowiązującymi przepisami w tym zakresie, po wcześniejszym, min. dwudniowym, powiadomieniu o konieczności ich przeprowadzenia.</w:t>
      </w:r>
    </w:p>
    <w:p w:rsidR="000363A9" w:rsidRPr="000363A9" w:rsidRDefault="000363A9" w:rsidP="000363A9">
      <w:pPr>
        <w:numPr>
          <w:ilvl w:val="0"/>
          <w:numId w:val="47"/>
        </w:numPr>
        <w:spacing w:after="200"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lastRenderedPageBreak/>
        <w:t>Zamawiający zapewni nieodpłatnie Wykonawcy energię elektryczną, wodę i powietrze sprężone.</w:t>
      </w:r>
    </w:p>
    <w:p w:rsidR="000363A9" w:rsidRPr="000363A9" w:rsidRDefault="000D6347" w:rsidP="000D6347">
      <w:pPr>
        <w:spacing w:after="200" w:line="360" w:lineRule="exact"/>
        <w:ind w:right="7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bookmarkStart w:id="21" w:name="bookmark4"/>
      <w:r>
        <w:rPr>
          <w:rFonts w:eastAsia="Calibri"/>
          <w:bCs/>
          <w:sz w:val="22"/>
          <w:szCs w:val="22"/>
          <w:lang w:eastAsia="en-US"/>
        </w:rPr>
        <w:t>3.7.</w:t>
      </w:r>
      <w:r>
        <w:rPr>
          <w:rFonts w:eastAsia="Calibri"/>
          <w:bCs/>
          <w:sz w:val="22"/>
          <w:szCs w:val="22"/>
          <w:lang w:eastAsia="en-US"/>
        </w:rPr>
        <w:tab/>
      </w:r>
      <w:r w:rsidR="000363A9" w:rsidRPr="000363A9">
        <w:rPr>
          <w:rFonts w:eastAsia="Calibri"/>
          <w:bCs/>
          <w:sz w:val="22"/>
          <w:szCs w:val="22"/>
          <w:lang w:eastAsia="en-US"/>
        </w:rPr>
        <w:t>Dodatkowe warunki wykonania przedmiotu zamówienia.</w:t>
      </w:r>
      <w:bookmarkEnd w:id="21"/>
    </w:p>
    <w:p w:rsidR="000363A9" w:rsidRPr="000363A9" w:rsidRDefault="000363A9" w:rsidP="000D6347">
      <w:pPr>
        <w:numPr>
          <w:ilvl w:val="0"/>
          <w:numId w:val="48"/>
        </w:numPr>
        <w:spacing w:after="200"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Prace w wyrobiskach należy prowadzić po uzyskaniu zgody Kierownika Ruchu Zakładu Górniczego KD „Barbara”.</w:t>
      </w:r>
    </w:p>
    <w:p w:rsidR="000363A9" w:rsidRPr="000363A9" w:rsidRDefault="000363A9" w:rsidP="000D6347">
      <w:pPr>
        <w:numPr>
          <w:ilvl w:val="0"/>
          <w:numId w:val="48"/>
        </w:numPr>
        <w:spacing w:after="200"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W przypadku uszkodzenia rurociągów lub instalacji będących własnością Zamawiającego z przyczyn zależnych od Wykonawcy, naprawy dokona Zamawiający a kosztami obciąży Wykonawcę.</w:t>
      </w:r>
    </w:p>
    <w:p w:rsidR="000363A9" w:rsidRPr="000363A9" w:rsidRDefault="000363A9" w:rsidP="000D6347">
      <w:pPr>
        <w:numPr>
          <w:ilvl w:val="0"/>
          <w:numId w:val="48"/>
        </w:numPr>
        <w:spacing w:after="200"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Nadzór nad robotami będącymi przedmiotem zamówienia ze strony Zamawiającego prowadzić będzie osoba dozoru wyznaczona jako koordynator nadzoru prowadzonych robót oraz osoby wyższego dozoru ruchu energomaszynowego.</w:t>
      </w:r>
    </w:p>
    <w:p w:rsidR="000363A9" w:rsidRPr="000363A9" w:rsidRDefault="000363A9" w:rsidP="000D6347">
      <w:pPr>
        <w:numPr>
          <w:ilvl w:val="0"/>
          <w:numId w:val="48"/>
        </w:numPr>
        <w:spacing w:after="200"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Zamawiający zapewni Wykonawcy:</w:t>
      </w:r>
    </w:p>
    <w:p w:rsidR="000363A9" w:rsidRPr="000363A9" w:rsidRDefault="000363A9" w:rsidP="000363A9">
      <w:pPr>
        <w:numPr>
          <w:ilvl w:val="0"/>
          <w:numId w:val="37"/>
        </w:numPr>
        <w:spacing w:after="200"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Nieodpłatnie łączność telefoniczną oraz sygnalizację alarmową dla poszczególnych punktów pracy w wyrobiskach dołowych,</w:t>
      </w:r>
    </w:p>
    <w:p w:rsidR="000363A9" w:rsidRPr="000363A9" w:rsidRDefault="000363A9" w:rsidP="000363A9">
      <w:pPr>
        <w:numPr>
          <w:ilvl w:val="0"/>
          <w:numId w:val="37"/>
        </w:numPr>
        <w:spacing w:after="200"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Łączność telefoniczną wewnątrzzakładową, bez możliwości dostępu do sieci publicznej,</w:t>
      </w:r>
    </w:p>
    <w:p w:rsidR="000363A9" w:rsidRPr="000363A9" w:rsidRDefault="000363A9" w:rsidP="000363A9">
      <w:pPr>
        <w:numPr>
          <w:ilvl w:val="0"/>
          <w:numId w:val="37"/>
        </w:numPr>
        <w:spacing w:after="200"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Możliwość korzystania z punktu pierwszej pomocy medycznej.</w:t>
      </w:r>
    </w:p>
    <w:p w:rsidR="000363A9" w:rsidRPr="000363A9" w:rsidRDefault="000363A9" w:rsidP="000363A9">
      <w:pPr>
        <w:numPr>
          <w:ilvl w:val="0"/>
          <w:numId w:val="37"/>
        </w:numPr>
        <w:spacing w:after="200"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Wykonawca, z co najmniej trzydniowym wyprzedzeniem, powiadomi Zamawiającego o planowanym terminie odbioru technicznego, którego dokona komisja składająca się z przedstawicieli Zamawiającego i Wykonawcy.</w:t>
      </w:r>
    </w:p>
    <w:p w:rsidR="000363A9" w:rsidRPr="000363A9" w:rsidRDefault="000363A9" w:rsidP="000363A9">
      <w:pPr>
        <w:spacing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-</w:t>
      </w:r>
      <w:r w:rsidRPr="000363A9">
        <w:rPr>
          <w:rFonts w:eastAsia="Calibri"/>
          <w:sz w:val="22"/>
          <w:szCs w:val="22"/>
          <w:lang w:eastAsia="en-US"/>
        </w:rPr>
        <w:tab/>
        <w:t>Przedmiotem odbioru technicznego będzie zadanie wykonane kompletnie zgodnie z projektem technicznym i technologią wykonywania robót. Protokół końcowy będzie stanowił potwierdzenie wykonania całości zadania.</w:t>
      </w:r>
    </w:p>
    <w:p w:rsidR="000363A9" w:rsidRPr="00CF26A4" w:rsidRDefault="00CF26A4" w:rsidP="00CF26A4">
      <w:pPr>
        <w:pStyle w:val="Nagwek2"/>
      </w:pPr>
      <w:bookmarkStart w:id="22" w:name="bookmark5"/>
      <w:bookmarkStart w:id="23" w:name="_Toc419967946"/>
      <w:r w:rsidRPr="00CF26A4">
        <w:t>ZAGROŻENIA NATURALNE:</w:t>
      </w:r>
      <w:bookmarkEnd w:id="22"/>
      <w:bookmarkEnd w:id="23"/>
    </w:p>
    <w:p w:rsidR="000363A9" w:rsidRPr="000363A9" w:rsidRDefault="000363A9" w:rsidP="000D6347">
      <w:pPr>
        <w:numPr>
          <w:ilvl w:val="0"/>
          <w:numId w:val="37"/>
        </w:numPr>
        <w:spacing w:after="200"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wodne: nie występuje</w:t>
      </w:r>
    </w:p>
    <w:p w:rsidR="000363A9" w:rsidRPr="000363A9" w:rsidRDefault="000363A9" w:rsidP="000D6347">
      <w:pPr>
        <w:numPr>
          <w:ilvl w:val="0"/>
          <w:numId w:val="37"/>
        </w:numPr>
        <w:spacing w:after="200"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wybuchem pyłu węglowego: klasa A</w:t>
      </w:r>
    </w:p>
    <w:p w:rsidR="000363A9" w:rsidRPr="000363A9" w:rsidRDefault="000363A9" w:rsidP="000D6347">
      <w:pPr>
        <w:numPr>
          <w:ilvl w:val="0"/>
          <w:numId w:val="37"/>
        </w:numPr>
        <w:spacing w:after="200"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metanowe: nie występuje</w:t>
      </w:r>
    </w:p>
    <w:p w:rsidR="000363A9" w:rsidRPr="000363A9" w:rsidRDefault="000363A9" w:rsidP="000D6347">
      <w:pPr>
        <w:numPr>
          <w:ilvl w:val="0"/>
          <w:numId w:val="37"/>
        </w:numPr>
        <w:spacing w:after="200"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tąpaniami: nie występują</w:t>
      </w:r>
    </w:p>
    <w:p w:rsidR="000363A9" w:rsidRPr="000363A9" w:rsidRDefault="000363A9" w:rsidP="000D6347">
      <w:pPr>
        <w:numPr>
          <w:ilvl w:val="0"/>
          <w:numId w:val="37"/>
        </w:numPr>
        <w:spacing w:after="200"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wyrzutami gazów i skał: nie przewiduje się</w:t>
      </w:r>
    </w:p>
    <w:p w:rsidR="000363A9" w:rsidRPr="000363A9" w:rsidRDefault="000363A9" w:rsidP="000D6347">
      <w:pPr>
        <w:numPr>
          <w:ilvl w:val="0"/>
          <w:numId w:val="37"/>
        </w:numPr>
        <w:spacing w:after="200"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radiacyjne powodowane naturalnymi substancjami promieniotwórczymi: nie występują,</w:t>
      </w:r>
    </w:p>
    <w:p w:rsidR="000363A9" w:rsidRPr="000363A9" w:rsidRDefault="000363A9" w:rsidP="000D6347">
      <w:pPr>
        <w:numPr>
          <w:ilvl w:val="0"/>
          <w:numId w:val="37"/>
        </w:numPr>
        <w:spacing w:after="200" w:line="360" w:lineRule="exact"/>
        <w:ind w:left="1276" w:right="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63A9">
        <w:rPr>
          <w:rFonts w:eastAsia="Calibri"/>
          <w:sz w:val="22"/>
          <w:szCs w:val="22"/>
          <w:lang w:eastAsia="en-US"/>
        </w:rPr>
        <w:t>klimatyczne - w wyrobiskach dołowych nie stwierdza się miejsc z podwyższoną temperaturą, a wilgotność względna kształtuje się w granicach 75-95%.</w:t>
      </w:r>
    </w:p>
    <w:p w:rsidR="00C74BD9" w:rsidRDefault="00C74BD9" w:rsidP="00936A06">
      <w:pPr>
        <w:spacing w:line="360" w:lineRule="exact"/>
        <w:jc w:val="both"/>
      </w:pPr>
    </w:p>
    <w:p w:rsidR="008C07F9" w:rsidRPr="00831259" w:rsidRDefault="008C07F9" w:rsidP="00831259">
      <w:pPr>
        <w:pStyle w:val="Nagwek1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_Toc406138234"/>
      <w:bookmarkStart w:id="25" w:name="_Toc406139218"/>
      <w:bookmarkStart w:id="26" w:name="_Toc406139310"/>
      <w:bookmarkStart w:id="27" w:name="_Toc419967947"/>
      <w:r>
        <w:rPr>
          <w:rFonts w:ascii="Times New Roman" w:hAnsi="Times New Roman" w:cs="Times New Roman"/>
          <w:sz w:val="28"/>
          <w:szCs w:val="28"/>
        </w:rPr>
        <w:lastRenderedPageBreak/>
        <w:t>C</w:t>
      </w:r>
      <w:r w:rsidRPr="00831259">
        <w:rPr>
          <w:rFonts w:ascii="Times New Roman" w:hAnsi="Times New Roman" w:cs="Times New Roman"/>
          <w:sz w:val="28"/>
          <w:szCs w:val="28"/>
        </w:rPr>
        <w:t xml:space="preserve">zęść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31259">
        <w:rPr>
          <w:rFonts w:ascii="Times New Roman" w:hAnsi="Times New Roman" w:cs="Times New Roman"/>
          <w:sz w:val="28"/>
          <w:szCs w:val="28"/>
        </w:rPr>
        <w:t>nformacyjna</w:t>
      </w:r>
      <w:bookmarkEnd w:id="24"/>
      <w:bookmarkEnd w:id="25"/>
      <w:bookmarkEnd w:id="26"/>
      <w:bookmarkEnd w:id="27"/>
    </w:p>
    <w:p w:rsidR="008C07F9" w:rsidRDefault="00CF26A4" w:rsidP="00CF26A4">
      <w:pPr>
        <w:pStyle w:val="Nagwek2"/>
      </w:pPr>
      <w:bookmarkStart w:id="28" w:name="_Toc406138235"/>
      <w:bookmarkStart w:id="29" w:name="_Toc406139219"/>
      <w:bookmarkStart w:id="30" w:name="_Toc406139311"/>
      <w:bookmarkStart w:id="31" w:name="_Toc419967948"/>
      <w:r w:rsidRPr="00F43D0C">
        <w:t>PRZEPISY PRAWNE I NORMY ZWIĄZANE Z PROJEKTOWANIEM I WYKONANIEM ZAMIERZENIA BUDOWLANEGO</w:t>
      </w:r>
      <w:bookmarkEnd w:id="28"/>
      <w:bookmarkEnd w:id="29"/>
      <w:bookmarkEnd w:id="30"/>
      <w:bookmarkEnd w:id="31"/>
    </w:p>
    <w:p w:rsidR="008C07F9" w:rsidRPr="00766BA9" w:rsidRDefault="008C07F9" w:rsidP="00F77620">
      <w:pPr>
        <w:spacing w:line="360" w:lineRule="exact"/>
        <w:ind w:firstLine="576"/>
        <w:jc w:val="both"/>
        <w:rPr>
          <w:b/>
          <w:bCs/>
        </w:rPr>
      </w:pPr>
      <w:r w:rsidRPr="00766BA9">
        <w:rPr>
          <w:b/>
          <w:bCs/>
        </w:rPr>
        <w:t>Wymagania ogólne</w:t>
      </w:r>
    </w:p>
    <w:p w:rsidR="008C07F9" w:rsidRPr="00766BA9" w:rsidRDefault="008C07F9" w:rsidP="00766BA9">
      <w:pPr>
        <w:spacing w:line="360" w:lineRule="exact"/>
        <w:jc w:val="both"/>
      </w:pPr>
      <w:r>
        <w:tab/>
      </w:r>
      <w:r w:rsidRPr="00766BA9">
        <w:t>Wykonawca we wszystkich stadiach swej działalności (projektowanie, pomiary,</w:t>
      </w:r>
      <w:r>
        <w:t xml:space="preserve"> </w:t>
      </w:r>
      <w:r w:rsidRPr="00766BA9">
        <w:t>ekspertyzy, dobór materiałów, urządzeń i wyposażenia, transport, składowanie, roboty</w:t>
      </w:r>
      <w:r>
        <w:t xml:space="preserve"> </w:t>
      </w:r>
      <w:r w:rsidRPr="00766BA9">
        <w:t>budowlano-monta</w:t>
      </w:r>
      <w:r>
        <w:t>ż</w:t>
      </w:r>
      <w:r w:rsidRPr="00766BA9">
        <w:t>owe, próby odbiorowe, rozruch) będzie przestrzegał obowiązujących w</w:t>
      </w:r>
      <w:r w:rsidR="00806209">
        <w:t> </w:t>
      </w:r>
      <w:r w:rsidRPr="00766BA9">
        <w:t>Polsce przepisów prawnych dotyczących rozwiązań projektowych, konstrukcji urządzeń,</w:t>
      </w:r>
      <w:r>
        <w:t xml:space="preserve"> </w:t>
      </w:r>
      <w:r w:rsidRPr="00766BA9">
        <w:t>zabezpieczeń przeciwpożarowych, bhp i innych stosowanych.</w:t>
      </w:r>
      <w:r>
        <w:t xml:space="preserve"> </w:t>
      </w:r>
      <w:r w:rsidRPr="00766BA9">
        <w:t xml:space="preserve">Wykonawca będzie stosował przytoczone normy i standardy. </w:t>
      </w:r>
    </w:p>
    <w:p w:rsidR="008C07F9" w:rsidRDefault="008C07F9" w:rsidP="00766BA9">
      <w:pPr>
        <w:spacing w:line="360" w:lineRule="exact"/>
        <w:jc w:val="both"/>
      </w:pPr>
      <w:r w:rsidRPr="00766BA9">
        <w:t>Dopuszcza się stosowanie przepisów i norm alternatywnych o ile są one równoważne lub</w:t>
      </w:r>
      <w:r>
        <w:t xml:space="preserve"> stawiają warunki ostrzejsze niż</w:t>
      </w:r>
      <w:r w:rsidRPr="00766BA9">
        <w:t xml:space="preserve"> normy przytoczone. W razie stosowania norm</w:t>
      </w:r>
      <w:r>
        <w:t xml:space="preserve"> </w:t>
      </w:r>
      <w:r w:rsidRPr="00766BA9">
        <w:t>alternatywnych lub zamiennych WYKONAWCA musi wykazać równoważność tych norm z</w:t>
      </w:r>
      <w:r>
        <w:t xml:space="preserve"> </w:t>
      </w:r>
      <w:r w:rsidRPr="00766BA9">
        <w:t>normami przytoczonymi w Specyfikacji.</w:t>
      </w:r>
    </w:p>
    <w:p w:rsidR="008C07F9" w:rsidRDefault="00CF26A4" w:rsidP="00CF26A4">
      <w:pPr>
        <w:pStyle w:val="Nagwek2"/>
      </w:pPr>
      <w:bookmarkStart w:id="32" w:name="_Toc406138236"/>
      <w:bookmarkStart w:id="33" w:name="_Toc406139220"/>
      <w:bookmarkStart w:id="34" w:name="_Toc406139312"/>
      <w:bookmarkStart w:id="35" w:name="_Toc419967949"/>
      <w:r w:rsidRPr="00766BA9">
        <w:t>WYKAZ PRZEPISÓW DO STOSOWANIA PRZEZ WYKONAWCĘ</w:t>
      </w:r>
      <w:bookmarkEnd w:id="32"/>
      <w:bookmarkEnd w:id="33"/>
      <w:bookmarkEnd w:id="34"/>
      <w:bookmarkEnd w:id="35"/>
    </w:p>
    <w:p w:rsidR="008C07F9" w:rsidRPr="00766BA9" w:rsidRDefault="008C07F9" w:rsidP="00766BA9">
      <w:pPr>
        <w:spacing w:line="360" w:lineRule="exact"/>
        <w:jc w:val="both"/>
      </w:pPr>
      <w:r>
        <w:tab/>
      </w:r>
      <w:r w:rsidRPr="00766BA9">
        <w:t>Poniżej wyszczególniono ważniejsze przepisy, normy i inne wymagania prawne dotyczące</w:t>
      </w:r>
      <w:r w:rsidR="00F77620">
        <w:t xml:space="preserve"> </w:t>
      </w:r>
      <w:r w:rsidRPr="00766BA9">
        <w:t>ogólnych warunków technicznych i bezpieczeństwa.</w:t>
      </w:r>
      <w:r>
        <w:t xml:space="preserve"> </w:t>
      </w:r>
      <w:r w:rsidRPr="00766BA9">
        <w:t>Wykonawca potwierdzi zgodność swoich rozwiązań i usług z niżej wyspecyfikowanymi</w:t>
      </w:r>
      <w:r w:rsidR="00F77620">
        <w:t xml:space="preserve"> </w:t>
      </w:r>
      <w:r w:rsidRPr="00766BA9">
        <w:t>przepisami i normami.</w:t>
      </w:r>
    </w:p>
    <w:p w:rsidR="008C07F9" w:rsidRPr="00766BA9" w:rsidRDefault="008C07F9" w:rsidP="00BE1737">
      <w:pPr>
        <w:spacing w:line="360" w:lineRule="exact"/>
        <w:ind w:left="567" w:hanging="567"/>
        <w:jc w:val="both"/>
      </w:pPr>
      <w:r>
        <w:t>-</w:t>
      </w:r>
      <w:r w:rsidR="00BE1737">
        <w:tab/>
      </w:r>
      <w:r w:rsidRPr="00766BA9">
        <w:t xml:space="preserve">Ustawa z dnia 7 lipca 1994 r. Prawo budowlane (tekst jednolity). </w:t>
      </w:r>
      <w:proofErr w:type="spellStart"/>
      <w:r w:rsidRPr="00766BA9">
        <w:t>Dz.U</w:t>
      </w:r>
      <w:proofErr w:type="spellEnd"/>
      <w:r w:rsidRPr="00766BA9">
        <w:t>.</w:t>
      </w:r>
      <w:r w:rsidR="007C7F1C" w:rsidRPr="007C7F1C">
        <w:t xml:space="preserve"> 2013 poz. 1409</w:t>
      </w:r>
      <w:r w:rsidR="007C7F1C">
        <w:t xml:space="preserve"> </w:t>
      </w:r>
      <w:r w:rsidRPr="00766BA9">
        <w:t>z późniejszymi zmianami,</w:t>
      </w:r>
    </w:p>
    <w:p w:rsidR="008C07F9" w:rsidRPr="00766BA9" w:rsidRDefault="008C07F9" w:rsidP="00BE1737">
      <w:pPr>
        <w:spacing w:line="360" w:lineRule="exact"/>
        <w:ind w:left="567" w:hanging="567"/>
        <w:jc w:val="both"/>
      </w:pPr>
      <w:r>
        <w:t>-</w:t>
      </w:r>
      <w:r w:rsidR="00BE1737">
        <w:tab/>
      </w:r>
      <w:r w:rsidRPr="00766BA9">
        <w:t xml:space="preserve">Ustawa z dnia 10 kwietnia 1997 r. Prawo energetyczne (tekst jednolity) </w:t>
      </w:r>
      <w:proofErr w:type="spellStart"/>
      <w:r w:rsidRPr="00766BA9">
        <w:t>Dz</w:t>
      </w:r>
      <w:r w:rsidR="00BE1737">
        <w:t>.</w:t>
      </w:r>
      <w:r w:rsidRPr="00766BA9">
        <w:t>U</w:t>
      </w:r>
      <w:proofErr w:type="spellEnd"/>
      <w:r w:rsidRPr="00766BA9">
        <w:t>.</w:t>
      </w:r>
      <w:r w:rsidR="00215C2F">
        <w:t xml:space="preserve"> 201</w:t>
      </w:r>
      <w:r w:rsidR="007C7F1C">
        <w:t>2</w:t>
      </w:r>
      <w:r w:rsidR="00215C2F">
        <w:t xml:space="preserve"> poz. 1</w:t>
      </w:r>
      <w:r w:rsidR="007C7F1C">
        <w:t>059</w:t>
      </w:r>
      <w:r w:rsidR="00BE1737">
        <w:t xml:space="preserve"> </w:t>
      </w:r>
      <w:r w:rsidRPr="00766BA9">
        <w:t>z późniejszymi zmianami,</w:t>
      </w:r>
    </w:p>
    <w:p w:rsidR="008C07F9" w:rsidRPr="00766BA9" w:rsidRDefault="008C07F9" w:rsidP="00BE1737">
      <w:pPr>
        <w:spacing w:line="360" w:lineRule="exact"/>
        <w:ind w:left="567" w:hanging="567"/>
        <w:jc w:val="both"/>
      </w:pPr>
      <w:r>
        <w:t>-</w:t>
      </w:r>
      <w:r w:rsidR="00BE1737">
        <w:tab/>
      </w:r>
      <w:r w:rsidRPr="00766BA9">
        <w:t xml:space="preserve">Ustawa z dnia 30 sierpnia 2002 r. o systemie oceny zgodności. </w:t>
      </w:r>
      <w:proofErr w:type="spellStart"/>
      <w:r w:rsidRPr="00766BA9">
        <w:t>Dz.U</w:t>
      </w:r>
      <w:proofErr w:type="spellEnd"/>
      <w:r w:rsidRPr="00766BA9">
        <w:t>.</w:t>
      </w:r>
      <w:r w:rsidR="007C7F1C">
        <w:t xml:space="preserve"> 2014 poz. 1645</w:t>
      </w:r>
      <w:r>
        <w:t xml:space="preserve"> </w:t>
      </w:r>
      <w:r w:rsidRPr="00766BA9">
        <w:t>z</w:t>
      </w:r>
      <w:r w:rsidR="003B4C20">
        <w:t> </w:t>
      </w:r>
      <w:r w:rsidRPr="00766BA9">
        <w:t>późniejszymi zmianami,</w:t>
      </w:r>
    </w:p>
    <w:p w:rsidR="008C07F9" w:rsidRDefault="008C07F9" w:rsidP="00BE1737">
      <w:pPr>
        <w:spacing w:line="360" w:lineRule="exact"/>
        <w:ind w:left="567" w:hanging="567"/>
        <w:jc w:val="both"/>
      </w:pPr>
      <w:r>
        <w:t>-</w:t>
      </w:r>
      <w:r w:rsidR="00BE1737">
        <w:tab/>
      </w:r>
      <w:r w:rsidRPr="00766BA9">
        <w:t>Ustawa z dnia 12 września 2002 r. o</w:t>
      </w:r>
      <w:r>
        <w:t xml:space="preserve"> normalizacji. </w:t>
      </w:r>
      <w:proofErr w:type="spellStart"/>
      <w:r>
        <w:t>Dz.U</w:t>
      </w:r>
      <w:proofErr w:type="spellEnd"/>
      <w:r>
        <w:t>.</w:t>
      </w:r>
      <w:r w:rsidR="00B718E0">
        <w:t xml:space="preserve"> 20</w:t>
      </w:r>
      <w:r>
        <w:t>02</w:t>
      </w:r>
      <w:r w:rsidR="00B718E0">
        <w:t xml:space="preserve"> nr </w:t>
      </w:r>
      <w:r>
        <w:t>169</w:t>
      </w:r>
      <w:r w:rsidR="00B718E0">
        <w:t xml:space="preserve"> poz. </w:t>
      </w:r>
      <w:r>
        <w:t>1386,</w:t>
      </w:r>
    </w:p>
    <w:p w:rsidR="008C07F9" w:rsidRPr="00766BA9" w:rsidRDefault="008C07F9" w:rsidP="00BE1737">
      <w:pPr>
        <w:spacing w:line="360" w:lineRule="exact"/>
        <w:ind w:left="567" w:hanging="567"/>
        <w:jc w:val="both"/>
      </w:pPr>
      <w:r>
        <w:t>-</w:t>
      </w:r>
      <w:r w:rsidR="00BE1737">
        <w:tab/>
      </w:r>
      <w:r w:rsidRPr="00766BA9">
        <w:t xml:space="preserve">Ustawa z dnia 27 kwietnia 2001 r. o odpadach. </w:t>
      </w:r>
      <w:proofErr w:type="spellStart"/>
      <w:r w:rsidRPr="00766BA9">
        <w:t>Dz.U</w:t>
      </w:r>
      <w:proofErr w:type="spellEnd"/>
      <w:r w:rsidRPr="00766BA9">
        <w:t>.</w:t>
      </w:r>
      <w:r w:rsidR="00B718E0">
        <w:t xml:space="preserve"> 20</w:t>
      </w:r>
      <w:r w:rsidRPr="00766BA9">
        <w:t>01</w:t>
      </w:r>
      <w:r w:rsidR="00B718E0">
        <w:t xml:space="preserve"> nr </w:t>
      </w:r>
      <w:r w:rsidRPr="00766BA9">
        <w:t>62</w:t>
      </w:r>
      <w:r w:rsidR="00B718E0">
        <w:t xml:space="preserve"> poz. </w:t>
      </w:r>
      <w:r w:rsidRPr="00766BA9">
        <w:t>628 z</w:t>
      </w:r>
      <w:r w:rsidR="003B4C20">
        <w:t> </w:t>
      </w:r>
      <w:r w:rsidRPr="00766BA9">
        <w:t>późniejszymi</w:t>
      </w:r>
      <w:r>
        <w:t xml:space="preserve"> </w:t>
      </w:r>
      <w:r w:rsidR="00B718E0">
        <w:t xml:space="preserve"> </w:t>
      </w:r>
      <w:r w:rsidRPr="00766BA9">
        <w:t>zmianami,</w:t>
      </w:r>
    </w:p>
    <w:p w:rsidR="008C07F9" w:rsidRPr="00766BA9" w:rsidRDefault="008C07F9" w:rsidP="00BE1737">
      <w:pPr>
        <w:spacing w:line="360" w:lineRule="exact"/>
        <w:ind w:left="567" w:hanging="567"/>
        <w:jc w:val="both"/>
      </w:pPr>
      <w:r>
        <w:t>-</w:t>
      </w:r>
      <w:r w:rsidR="00BE1737">
        <w:tab/>
      </w:r>
      <w:r w:rsidRPr="00766BA9">
        <w:t xml:space="preserve">Ustawa z dnia 27 kwietnia 2001 r. Prawo ochrony środowiska. </w:t>
      </w:r>
      <w:proofErr w:type="spellStart"/>
      <w:r w:rsidRPr="00766BA9">
        <w:t>Dz.U</w:t>
      </w:r>
      <w:proofErr w:type="spellEnd"/>
      <w:r w:rsidRPr="00766BA9">
        <w:t xml:space="preserve"> </w:t>
      </w:r>
      <w:r w:rsidR="00B718E0">
        <w:t>2013 poz. 1232</w:t>
      </w:r>
      <w:r w:rsidRPr="00766BA9">
        <w:t xml:space="preserve"> z</w:t>
      </w:r>
      <w:r w:rsidR="003B4C20">
        <w:t> </w:t>
      </w:r>
      <w:r w:rsidRPr="00766BA9">
        <w:t>późniejszymi zmianami,</w:t>
      </w:r>
    </w:p>
    <w:p w:rsidR="008C07F9" w:rsidRDefault="008C07F9" w:rsidP="00BE1737">
      <w:pPr>
        <w:spacing w:line="360" w:lineRule="exact"/>
        <w:ind w:left="567" w:hanging="567"/>
        <w:jc w:val="both"/>
      </w:pPr>
      <w:r>
        <w:t>-</w:t>
      </w:r>
      <w:r w:rsidR="00BE1737">
        <w:tab/>
      </w:r>
      <w:r w:rsidRPr="00766BA9">
        <w:t>Rozporządzenie Ministra Środowiska z dnia 9 stycznia 2002 r. w sprawie</w:t>
      </w:r>
      <w:r>
        <w:t xml:space="preserve"> </w:t>
      </w:r>
      <w:r w:rsidRPr="00766BA9">
        <w:t>wartości progowych poziomów hałasu. (</w:t>
      </w:r>
      <w:proofErr w:type="spellStart"/>
      <w:r w:rsidRPr="00766BA9">
        <w:t>Dz.U</w:t>
      </w:r>
      <w:proofErr w:type="spellEnd"/>
      <w:r w:rsidRPr="00766BA9">
        <w:t>. 2002 nr 8 poz. 81),</w:t>
      </w:r>
    </w:p>
    <w:p w:rsidR="00F77320" w:rsidRPr="00F77320" w:rsidRDefault="00F77320" w:rsidP="00BE1737">
      <w:pPr>
        <w:spacing w:line="360" w:lineRule="exact"/>
        <w:ind w:left="567" w:hanging="567"/>
        <w:jc w:val="both"/>
        <w:rPr>
          <w:b/>
          <w:i/>
        </w:rPr>
      </w:pPr>
      <w:r>
        <w:tab/>
      </w:r>
      <w:r w:rsidRPr="00F77320">
        <w:rPr>
          <w:b/>
          <w:i/>
        </w:rPr>
        <w:t>Ustawa z dnia 26 kwietnia 2007 r. o zmianie ustawy - Prawo ochrony środowiska oraz niektórych innych ustaw</w:t>
      </w:r>
      <w:r>
        <w:rPr>
          <w:b/>
          <w:i/>
        </w:rPr>
        <w:t xml:space="preserve"> - </w:t>
      </w:r>
      <w:proofErr w:type="spellStart"/>
      <w:r w:rsidRPr="00F77320">
        <w:rPr>
          <w:b/>
          <w:i/>
        </w:rPr>
        <w:t>Dz.U</w:t>
      </w:r>
      <w:proofErr w:type="spellEnd"/>
      <w:r w:rsidRPr="00F77320">
        <w:rPr>
          <w:b/>
          <w:i/>
        </w:rPr>
        <w:t>. 2007 nr 88 poz. 587</w:t>
      </w:r>
    </w:p>
    <w:p w:rsidR="008C07F9" w:rsidRDefault="008C07F9" w:rsidP="00BE1737">
      <w:pPr>
        <w:spacing w:line="360" w:lineRule="exact"/>
        <w:ind w:left="567" w:hanging="567"/>
        <w:jc w:val="both"/>
      </w:pPr>
      <w:r>
        <w:t>-</w:t>
      </w:r>
      <w:r w:rsidR="00BE1737">
        <w:tab/>
      </w:r>
      <w:r w:rsidRPr="00766BA9">
        <w:t>Rozporządzenie Ministra Środowiska z dnia 27 lutego 2003 r. w sprawie</w:t>
      </w:r>
      <w:r>
        <w:t xml:space="preserve"> </w:t>
      </w:r>
      <w:r w:rsidRPr="00766BA9">
        <w:t>rodzajów wyników pomiarów prowadzonych w związku z eksploatacją</w:t>
      </w:r>
      <w:r>
        <w:t xml:space="preserve"> </w:t>
      </w:r>
      <w:r w:rsidRPr="00766BA9">
        <w:t xml:space="preserve">instalacji lub urządzenia, </w:t>
      </w:r>
      <w:r w:rsidRPr="00766BA9">
        <w:lastRenderedPageBreak/>
        <w:t>przekazywanych właściwym organom ochrony</w:t>
      </w:r>
      <w:r>
        <w:t xml:space="preserve"> </w:t>
      </w:r>
      <w:r w:rsidRPr="00766BA9">
        <w:t>środowiska oraz terminu i sposobów ich prezentacji (</w:t>
      </w:r>
      <w:proofErr w:type="spellStart"/>
      <w:r w:rsidRPr="00766BA9">
        <w:t>Dz.U</w:t>
      </w:r>
      <w:proofErr w:type="spellEnd"/>
      <w:r w:rsidRPr="00766BA9">
        <w:t>. 2003 nr 59 poz.</w:t>
      </w:r>
      <w:r>
        <w:t xml:space="preserve"> </w:t>
      </w:r>
      <w:r w:rsidRPr="00766BA9">
        <w:t>529),</w:t>
      </w:r>
    </w:p>
    <w:p w:rsidR="00F77320" w:rsidRPr="00F77320" w:rsidRDefault="00F77320" w:rsidP="00BE1737">
      <w:pPr>
        <w:spacing w:line="360" w:lineRule="exact"/>
        <w:ind w:left="567" w:hanging="567"/>
        <w:jc w:val="both"/>
        <w:rPr>
          <w:b/>
          <w:i/>
        </w:rPr>
      </w:pPr>
      <w:r>
        <w:tab/>
      </w:r>
      <w:r w:rsidRPr="00F77320">
        <w:rPr>
          <w:b/>
          <w:i/>
        </w:rPr>
        <w:t>Rozporządzenie Ministra Środowiska z dnia 19 listopada 2008 r. w sprawie rodzajów wyników pomiarów prowadzonych w związku z eksploatacją instalacji lub urządzenia i innych danych oraz terminów i sposobów ich prezentacji</w:t>
      </w:r>
      <w:r w:rsidR="00633207">
        <w:rPr>
          <w:b/>
          <w:i/>
        </w:rPr>
        <w:t xml:space="preserve"> - </w:t>
      </w:r>
      <w:proofErr w:type="spellStart"/>
      <w:r w:rsidR="00633207" w:rsidRPr="00633207">
        <w:rPr>
          <w:b/>
          <w:i/>
        </w:rPr>
        <w:t>Dz.U</w:t>
      </w:r>
      <w:proofErr w:type="spellEnd"/>
      <w:r w:rsidR="00633207" w:rsidRPr="00633207">
        <w:rPr>
          <w:b/>
          <w:i/>
        </w:rPr>
        <w:t>. 2008 nr 215 poz. 1366</w:t>
      </w:r>
    </w:p>
    <w:p w:rsidR="008C07F9" w:rsidRDefault="008C07F9" w:rsidP="00BE1737">
      <w:pPr>
        <w:spacing w:line="360" w:lineRule="exact"/>
        <w:ind w:left="567" w:hanging="567"/>
        <w:jc w:val="both"/>
      </w:pPr>
      <w:r>
        <w:t>-</w:t>
      </w:r>
      <w:r w:rsidR="00BE1737">
        <w:tab/>
      </w:r>
      <w:r w:rsidRPr="00766BA9">
        <w:t>Rozporządzenie Ministra Środowiska z dnia 23 grudnia 2004 r. w sprawie</w:t>
      </w:r>
      <w:r>
        <w:t xml:space="preserve"> </w:t>
      </w:r>
      <w:r w:rsidRPr="00766BA9">
        <w:t>wymagań w zakresie prowadzenia pomiarów wielkości emisji (</w:t>
      </w:r>
      <w:proofErr w:type="spellStart"/>
      <w:r w:rsidRPr="00766BA9">
        <w:t>Dz.U</w:t>
      </w:r>
      <w:proofErr w:type="spellEnd"/>
      <w:r w:rsidRPr="00766BA9">
        <w:t>. 2004 nr</w:t>
      </w:r>
      <w:r>
        <w:t xml:space="preserve"> </w:t>
      </w:r>
      <w:r w:rsidRPr="00766BA9">
        <w:t>283 poz. 2842),</w:t>
      </w:r>
    </w:p>
    <w:p w:rsidR="00633207" w:rsidRPr="00633207" w:rsidRDefault="00633207" w:rsidP="00633207">
      <w:pPr>
        <w:spacing w:line="360" w:lineRule="exact"/>
        <w:ind w:left="567" w:hanging="567"/>
        <w:jc w:val="both"/>
        <w:rPr>
          <w:b/>
          <w:i/>
        </w:rPr>
      </w:pPr>
      <w:r>
        <w:tab/>
      </w:r>
      <w:r w:rsidRPr="00633207">
        <w:rPr>
          <w:b/>
          <w:i/>
        </w:rPr>
        <w:t xml:space="preserve">Rozporządzenie Ministra Środowiska z dnia 30 października 2014 r. w sprawie wymagań w zakresie prowadzenia pomiarów wielkości emisji oraz pomiarów ilości pobieranej wody - </w:t>
      </w:r>
      <w:proofErr w:type="spellStart"/>
      <w:r w:rsidRPr="00633207">
        <w:rPr>
          <w:b/>
          <w:i/>
        </w:rPr>
        <w:t>Dz.U</w:t>
      </w:r>
      <w:proofErr w:type="spellEnd"/>
      <w:r w:rsidRPr="00633207">
        <w:rPr>
          <w:b/>
          <w:i/>
        </w:rPr>
        <w:t>. 2014 poz. 1542</w:t>
      </w:r>
    </w:p>
    <w:p w:rsidR="008C07F9" w:rsidRDefault="008C07F9" w:rsidP="00BE1737">
      <w:pPr>
        <w:spacing w:line="360" w:lineRule="exact"/>
        <w:ind w:left="567" w:hanging="567"/>
        <w:jc w:val="both"/>
      </w:pPr>
      <w:r>
        <w:t>-</w:t>
      </w:r>
      <w:r w:rsidR="00BE1737">
        <w:tab/>
      </w:r>
      <w:r w:rsidRPr="00766BA9">
        <w:t>Rozporządzenie Ministra Infrastruktury z dnia 6 lutego 2003 r. w sprawie</w:t>
      </w:r>
      <w:r>
        <w:t xml:space="preserve"> </w:t>
      </w:r>
      <w:r w:rsidRPr="00766BA9">
        <w:t>bezpieczeństwa i higieny pracy podczas wykonywania robót budowlanych.</w:t>
      </w:r>
      <w:r>
        <w:t xml:space="preserve"> </w:t>
      </w:r>
      <w:proofErr w:type="spellStart"/>
      <w:r w:rsidRPr="00766BA9">
        <w:t>Dz.U</w:t>
      </w:r>
      <w:proofErr w:type="spellEnd"/>
      <w:r w:rsidRPr="00766BA9">
        <w:t>.</w:t>
      </w:r>
      <w:r w:rsidR="00BA5676">
        <w:t xml:space="preserve"> 20</w:t>
      </w:r>
      <w:r w:rsidRPr="00766BA9">
        <w:t>03</w:t>
      </w:r>
      <w:r w:rsidR="00BA5676">
        <w:t xml:space="preserve"> nr </w:t>
      </w:r>
      <w:r w:rsidRPr="00766BA9">
        <w:t>47</w:t>
      </w:r>
      <w:r w:rsidR="00BA5676">
        <w:t xml:space="preserve"> poz. </w:t>
      </w:r>
      <w:r w:rsidRPr="00766BA9">
        <w:t>401.</w:t>
      </w:r>
    </w:p>
    <w:p w:rsidR="008C07F9" w:rsidRDefault="008C07F9" w:rsidP="00766BA9">
      <w:pPr>
        <w:spacing w:line="360" w:lineRule="exact"/>
        <w:jc w:val="both"/>
      </w:pPr>
    </w:p>
    <w:p w:rsidR="008C07F9" w:rsidRPr="00D778C6" w:rsidRDefault="00CF26A4" w:rsidP="00CF26A4">
      <w:pPr>
        <w:pStyle w:val="Nagwek2"/>
      </w:pPr>
      <w:bookmarkStart w:id="36" w:name="_Toc406138239"/>
      <w:bookmarkStart w:id="37" w:name="_Toc406139223"/>
      <w:bookmarkStart w:id="38" w:name="_Toc406139315"/>
      <w:bookmarkStart w:id="39" w:name="_Toc419967950"/>
      <w:r w:rsidRPr="00D778C6">
        <w:t>PRZEKAZANIE TERENU BUDOWY</w:t>
      </w:r>
      <w:bookmarkEnd w:id="36"/>
      <w:bookmarkEnd w:id="37"/>
      <w:bookmarkEnd w:id="38"/>
      <w:bookmarkEnd w:id="39"/>
    </w:p>
    <w:p w:rsidR="008C07F9" w:rsidRDefault="008C07F9" w:rsidP="006D481E">
      <w:pPr>
        <w:spacing w:line="360" w:lineRule="exact"/>
        <w:jc w:val="both"/>
      </w:pPr>
      <w:r>
        <w:tab/>
      </w:r>
      <w:r w:rsidRPr="00D778C6">
        <w:t xml:space="preserve">Prace w ramach </w:t>
      </w:r>
      <w:r w:rsidR="006E0F97">
        <w:t>zadania „</w:t>
      </w:r>
      <w:r w:rsidR="00587B66" w:rsidRPr="00587B66">
        <w:rPr>
          <w:b/>
          <w:bCs/>
        </w:rPr>
        <w:t>Adaptacja chodnika doświadczalnego na poligonie podziemnym KD „Barbara" w Mikołowie dla prowadzenia testów badawczych w ramach projektu EXPRO</w:t>
      </w:r>
      <w:r w:rsidR="00FF60FF">
        <w:t>”</w:t>
      </w:r>
      <w:r w:rsidR="006E0F97">
        <w:t xml:space="preserve"> </w:t>
      </w:r>
      <w:r w:rsidR="00FF60FF">
        <w:t xml:space="preserve">odbywać się będą w części dołowej zakładu. Na </w:t>
      </w:r>
      <w:r w:rsidRPr="00D778C6">
        <w:t xml:space="preserve">Wykonawcy spoczywa obowiązek uzgodnienia z </w:t>
      </w:r>
      <w:r w:rsidR="00FF60FF">
        <w:t>właściwymi służbami ruchu Kopalni czynności</w:t>
      </w:r>
      <w:r>
        <w:t xml:space="preserve"> </w:t>
      </w:r>
      <w:r w:rsidR="00FF60FF">
        <w:t xml:space="preserve">wynikających z przepisów </w:t>
      </w:r>
      <w:proofErr w:type="spellStart"/>
      <w:r w:rsidR="00FF60FF">
        <w:t>PGiG</w:t>
      </w:r>
      <w:proofErr w:type="spellEnd"/>
      <w:r w:rsidR="00FF60FF">
        <w:t xml:space="preserve"> pozwalających na rozpoczęcie prac.</w:t>
      </w:r>
      <w:r w:rsidRPr="00D778C6">
        <w:t xml:space="preserve"> </w:t>
      </w:r>
    </w:p>
    <w:p w:rsidR="008C07F9" w:rsidRDefault="008C07F9" w:rsidP="006D481E">
      <w:pPr>
        <w:spacing w:line="360" w:lineRule="exact"/>
        <w:jc w:val="both"/>
      </w:pPr>
    </w:p>
    <w:sectPr w:rsidR="008C07F9" w:rsidSect="00364F17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7F9" w:rsidRDefault="008C07F9" w:rsidP="007B03C5">
      <w:r>
        <w:separator/>
      </w:r>
    </w:p>
  </w:endnote>
  <w:endnote w:type="continuationSeparator" w:id="0">
    <w:p w:rsidR="008C07F9" w:rsidRDefault="008C07F9" w:rsidP="007B0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7F9" w:rsidRDefault="003E6371" w:rsidP="00364F1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07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7077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8C07F9" w:rsidRDefault="008C07F9" w:rsidP="00364F1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7F9" w:rsidRDefault="008C07F9" w:rsidP="007B03C5">
      <w:r>
        <w:separator/>
      </w:r>
    </w:p>
  </w:footnote>
  <w:footnote w:type="continuationSeparator" w:id="0">
    <w:p w:rsidR="008C07F9" w:rsidRDefault="008C07F9" w:rsidP="007B0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96AC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5C4D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D68A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329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868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DCE9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26A43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8ECFA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F68B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DA2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095B1A"/>
    <w:multiLevelType w:val="multilevel"/>
    <w:tmpl w:val="191A64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0193168E"/>
    <w:multiLevelType w:val="multilevel"/>
    <w:tmpl w:val="0F6C1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DEC39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39C092D"/>
    <w:multiLevelType w:val="multilevel"/>
    <w:tmpl w:val="862CC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155B75C1"/>
    <w:multiLevelType w:val="multilevel"/>
    <w:tmpl w:val="7398ED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7B23623"/>
    <w:multiLevelType w:val="multilevel"/>
    <w:tmpl w:val="5DF889F2"/>
    <w:lvl w:ilvl="0">
      <w:start w:val="1"/>
      <w:numFmt w:val="upperRoman"/>
      <w:pStyle w:val="Nagwek1"/>
      <w:lvlText w:val="%1."/>
      <w:lvlJc w:val="right"/>
      <w:pPr>
        <w:ind w:left="432" w:hanging="432"/>
      </w:pPr>
    </w:lvl>
    <w:lvl w:ilvl="1">
      <w:start w:val="1"/>
      <w:numFmt w:val="decimal"/>
      <w:pStyle w:val="Nagwek2"/>
      <w:lvlText w:val="%2.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6">
    <w:nsid w:val="184B2BCD"/>
    <w:multiLevelType w:val="hybridMultilevel"/>
    <w:tmpl w:val="450404B0"/>
    <w:lvl w:ilvl="0" w:tplc="9C3292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803B8F"/>
    <w:multiLevelType w:val="multilevel"/>
    <w:tmpl w:val="22F4445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067389F"/>
    <w:multiLevelType w:val="multilevel"/>
    <w:tmpl w:val="CBECCA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20E2082"/>
    <w:multiLevelType w:val="multilevel"/>
    <w:tmpl w:val="E0A4A416"/>
    <w:lvl w:ilvl="0">
      <w:start w:val="1"/>
      <w:numFmt w:val="lowerLetter"/>
      <w:lvlText w:val="%1)"/>
      <w:lvlJc w:val="left"/>
      <w:rPr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24C7503"/>
    <w:multiLevelType w:val="hybridMultilevel"/>
    <w:tmpl w:val="78062014"/>
    <w:lvl w:ilvl="0" w:tplc="214A8CD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C650BC"/>
    <w:multiLevelType w:val="hybridMultilevel"/>
    <w:tmpl w:val="13DE9EA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24842735"/>
    <w:multiLevelType w:val="hybridMultilevel"/>
    <w:tmpl w:val="B6ECFB02"/>
    <w:lvl w:ilvl="0" w:tplc="9C3292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F44F94"/>
    <w:multiLevelType w:val="hybridMultilevel"/>
    <w:tmpl w:val="AA04DF7E"/>
    <w:lvl w:ilvl="0" w:tplc="82101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29430C"/>
    <w:multiLevelType w:val="multilevel"/>
    <w:tmpl w:val="E8C4669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EC75100"/>
    <w:multiLevelType w:val="multilevel"/>
    <w:tmpl w:val="C7FE0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2F712FE2"/>
    <w:multiLevelType w:val="hybridMultilevel"/>
    <w:tmpl w:val="5066D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6A7204"/>
    <w:multiLevelType w:val="multilevel"/>
    <w:tmpl w:val="BEB472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6E956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D454C29"/>
    <w:multiLevelType w:val="multilevel"/>
    <w:tmpl w:val="38E06A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>
    <w:nsid w:val="3D6222BB"/>
    <w:multiLevelType w:val="multilevel"/>
    <w:tmpl w:val="3EE4FC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22E0F14"/>
    <w:multiLevelType w:val="hybridMultilevel"/>
    <w:tmpl w:val="BAF2569C"/>
    <w:lvl w:ilvl="0" w:tplc="0415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1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457A0F06"/>
    <w:multiLevelType w:val="multilevel"/>
    <w:tmpl w:val="33500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8E77D3D"/>
    <w:multiLevelType w:val="multilevel"/>
    <w:tmpl w:val="E7EE1C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BA966DB"/>
    <w:multiLevelType w:val="hybridMultilevel"/>
    <w:tmpl w:val="3B72E6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0573CE"/>
    <w:multiLevelType w:val="hybridMultilevel"/>
    <w:tmpl w:val="DDC45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EF0572"/>
    <w:multiLevelType w:val="multilevel"/>
    <w:tmpl w:val="22206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3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7">
    <w:nsid w:val="5B7B539D"/>
    <w:multiLevelType w:val="hybridMultilevel"/>
    <w:tmpl w:val="FDD0D94C"/>
    <w:lvl w:ilvl="0" w:tplc="0C0A20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590725"/>
    <w:multiLevelType w:val="multilevel"/>
    <w:tmpl w:val="A45CC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DE43D64"/>
    <w:multiLevelType w:val="multilevel"/>
    <w:tmpl w:val="E2628A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DE7308E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1">
    <w:nsid w:val="62063B70"/>
    <w:multiLevelType w:val="multilevel"/>
    <w:tmpl w:val="14F2D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3FD1A9C"/>
    <w:multiLevelType w:val="hybridMultilevel"/>
    <w:tmpl w:val="0AD017D8"/>
    <w:lvl w:ilvl="0" w:tplc="0415000F">
      <w:start w:val="1"/>
      <w:numFmt w:val="decimal"/>
      <w:lvlText w:val="%1."/>
      <w:lvlJc w:val="left"/>
      <w:pPr>
        <w:ind w:left="2070" w:hanging="360"/>
      </w:p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3">
    <w:nsid w:val="65D84A31"/>
    <w:multiLevelType w:val="multilevel"/>
    <w:tmpl w:val="B43A872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3433472"/>
    <w:multiLevelType w:val="hybridMultilevel"/>
    <w:tmpl w:val="30847FFC"/>
    <w:lvl w:ilvl="0" w:tplc="0415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59DCA5AA">
      <w:start w:val="1"/>
      <w:numFmt w:val="decimal"/>
      <w:lvlText w:val="%2)"/>
      <w:lvlJc w:val="left"/>
      <w:pPr>
        <w:ind w:left="21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>
    <w:nsid w:val="73F42B1E"/>
    <w:multiLevelType w:val="multilevel"/>
    <w:tmpl w:val="FD544D60"/>
    <w:lvl w:ilvl="0">
      <w:start w:val="5"/>
      <w:numFmt w:val="decimal"/>
      <w:lvlText w:val="2.1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>
    <w:nsid w:val="7E7A5A8C"/>
    <w:multiLevelType w:val="multilevel"/>
    <w:tmpl w:val="111477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44"/>
  </w:num>
  <w:num w:numId="12">
    <w:abstractNumId w:val="20"/>
  </w:num>
  <w:num w:numId="13">
    <w:abstractNumId w:val="23"/>
  </w:num>
  <w:num w:numId="14">
    <w:abstractNumId w:val="34"/>
  </w:num>
  <w:num w:numId="15">
    <w:abstractNumId w:val="40"/>
  </w:num>
  <w:num w:numId="16">
    <w:abstractNumId w:val="10"/>
  </w:num>
  <w:num w:numId="17">
    <w:abstractNumId w:val="29"/>
  </w:num>
  <w:num w:numId="18">
    <w:abstractNumId w:val="43"/>
  </w:num>
  <w:num w:numId="19">
    <w:abstractNumId w:val="36"/>
  </w:num>
  <w:num w:numId="20">
    <w:abstractNumId w:val="12"/>
  </w:num>
  <w:num w:numId="21">
    <w:abstractNumId w:val="28"/>
  </w:num>
  <w:num w:numId="22">
    <w:abstractNumId w:val="25"/>
  </w:num>
  <w:num w:numId="23">
    <w:abstractNumId w:val="13"/>
  </w:num>
  <w:num w:numId="24">
    <w:abstractNumId w:val="31"/>
  </w:num>
  <w:num w:numId="25">
    <w:abstractNumId w:val="21"/>
  </w:num>
  <w:num w:numId="26">
    <w:abstractNumId w:val="42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5"/>
  </w:num>
  <w:num w:numId="31">
    <w:abstractNumId w:val="16"/>
  </w:num>
  <w:num w:numId="32">
    <w:abstractNumId w:val="22"/>
  </w:num>
  <w:num w:numId="33">
    <w:abstractNumId w:val="37"/>
  </w:num>
  <w:num w:numId="34">
    <w:abstractNumId w:val="38"/>
  </w:num>
  <w:num w:numId="35">
    <w:abstractNumId w:val="32"/>
  </w:num>
  <w:num w:numId="36">
    <w:abstractNumId w:val="24"/>
  </w:num>
  <w:num w:numId="37">
    <w:abstractNumId w:val="18"/>
  </w:num>
  <w:num w:numId="38">
    <w:abstractNumId w:val="41"/>
  </w:num>
  <w:num w:numId="39">
    <w:abstractNumId w:val="11"/>
  </w:num>
  <w:num w:numId="40">
    <w:abstractNumId w:val="39"/>
  </w:num>
  <w:num w:numId="41">
    <w:abstractNumId w:val="45"/>
  </w:num>
  <w:num w:numId="42">
    <w:abstractNumId w:val="30"/>
  </w:num>
  <w:num w:numId="43">
    <w:abstractNumId w:val="33"/>
  </w:num>
  <w:num w:numId="44">
    <w:abstractNumId w:val="17"/>
  </w:num>
  <w:num w:numId="45">
    <w:abstractNumId w:val="46"/>
  </w:num>
  <w:num w:numId="46">
    <w:abstractNumId w:val="27"/>
  </w:num>
  <w:num w:numId="47">
    <w:abstractNumId w:val="14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D481E"/>
    <w:rsid w:val="0000105F"/>
    <w:rsid w:val="00012199"/>
    <w:rsid w:val="000363A9"/>
    <w:rsid w:val="00074617"/>
    <w:rsid w:val="00085C78"/>
    <w:rsid w:val="000A3ECE"/>
    <w:rsid w:val="000A4F78"/>
    <w:rsid w:val="000D6347"/>
    <w:rsid w:val="000E469B"/>
    <w:rsid w:val="001455CA"/>
    <w:rsid w:val="00154B5C"/>
    <w:rsid w:val="001674F5"/>
    <w:rsid w:val="00191479"/>
    <w:rsid w:val="001C0CD0"/>
    <w:rsid w:val="001C2144"/>
    <w:rsid w:val="001E62DB"/>
    <w:rsid w:val="001F60A4"/>
    <w:rsid w:val="001F7228"/>
    <w:rsid w:val="002076AF"/>
    <w:rsid w:val="00215C2F"/>
    <w:rsid w:val="002178C0"/>
    <w:rsid w:val="00231195"/>
    <w:rsid w:val="00232F92"/>
    <w:rsid w:val="002521F9"/>
    <w:rsid w:val="00255271"/>
    <w:rsid w:val="00274767"/>
    <w:rsid w:val="0029097F"/>
    <w:rsid w:val="002B1384"/>
    <w:rsid w:val="002B62B6"/>
    <w:rsid w:val="002C5FB7"/>
    <w:rsid w:val="002F1CD5"/>
    <w:rsid w:val="0031312B"/>
    <w:rsid w:val="003249EF"/>
    <w:rsid w:val="0033269C"/>
    <w:rsid w:val="00334C51"/>
    <w:rsid w:val="003357D5"/>
    <w:rsid w:val="00345A58"/>
    <w:rsid w:val="00354B4E"/>
    <w:rsid w:val="00364F17"/>
    <w:rsid w:val="003702A9"/>
    <w:rsid w:val="00371BD8"/>
    <w:rsid w:val="00375882"/>
    <w:rsid w:val="00376B5C"/>
    <w:rsid w:val="003B4C20"/>
    <w:rsid w:val="003C2490"/>
    <w:rsid w:val="003E4D1A"/>
    <w:rsid w:val="003E6371"/>
    <w:rsid w:val="004001A7"/>
    <w:rsid w:val="0040427F"/>
    <w:rsid w:val="00417D77"/>
    <w:rsid w:val="00425E94"/>
    <w:rsid w:val="004342CB"/>
    <w:rsid w:val="00436D25"/>
    <w:rsid w:val="004377AA"/>
    <w:rsid w:val="00457946"/>
    <w:rsid w:val="004903DC"/>
    <w:rsid w:val="004B1AF3"/>
    <w:rsid w:val="004C7859"/>
    <w:rsid w:val="004C78B7"/>
    <w:rsid w:val="004D0E03"/>
    <w:rsid w:val="004D29F4"/>
    <w:rsid w:val="004E0764"/>
    <w:rsid w:val="004E3453"/>
    <w:rsid w:val="004E3EF5"/>
    <w:rsid w:val="004F2031"/>
    <w:rsid w:val="005047F2"/>
    <w:rsid w:val="00505C56"/>
    <w:rsid w:val="005160A8"/>
    <w:rsid w:val="00525D22"/>
    <w:rsid w:val="0056202A"/>
    <w:rsid w:val="00581002"/>
    <w:rsid w:val="005875FC"/>
    <w:rsid w:val="00587B66"/>
    <w:rsid w:val="005A11F0"/>
    <w:rsid w:val="005B25FD"/>
    <w:rsid w:val="005C1E77"/>
    <w:rsid w:val="005D0080"/>
    <w:rsid w:val="005D6EC7"/>
    <w:rsid w:val="00604822"/>
    <w:rsid w:val="006109AE"/>
    <w:rsid w:val="006111C1"/>
    <w:rsid w:val="006122BB"/>
    <w:rsid w:val="00621A58"/>
    <w:rsid w:val="00633207"/>
    <w:rsid w:val="006369F0"/>
    <w:rsid w:val="006422D0"/>
    <w:rsid w:val="006754F0"/>
    <w:rsid w:val="00681BF0"/>
    <w:rsid w:val="006B4214"/>
    <w:rsid w:val="006C69BE"/>
    <w:rsid w:val="006D3B9A"/>
    <w:rsid w:val="006D481E"/>
    <w:rsid w:val="006E0F97"/>
    <w:rsid w:val="0070246B"/>
    <w:rsid w:val="00704988"/>
    <w:rsid w:val="00723406"/>
    <w:rsid w:val="00727C7E"/>
    <w:rsid w:val="00730130"/>
    <w:rsid w:val="00735FBC"/>
    <w:rsid w:val="0074233A"/>
    <w:rsid w:val="007424CB"/>
    <w:rsid w:val="00742C80"/>
    <w:rsid w:val="00766BA9"/>
    <w:rsid w:val="00773457"/>
    <w:rsid w:val="00776DC2"/>
    <w:rsid w:val="00776E77"/>
    <w:rsid w:val="007B03C5"/>
    <w:rsid w:val="007C7F1C"/>
    <w:rsid w:val="007E20ED"/>
    <w:rsid w:val="00806209"/>
    <w:rsid w:val="00817862"/>
    <w:rsid w:val="00831259"/>
    <w:rsid w:val="00843D95"/>
    <w:rsid w:val="008643C9"/>
    <w:rsid w:val="00883F27"/>
    <w:rsid w:val="008A19C6"/>
    <w:rsid w:val="008A494B"/>
    <w:rsid w:val="008C07F9"/>
    <w:rsid w:val="008C6E8F"/>
    <w:rsid w:val="008C75AD"/>
    <w:rsid w:val="0091276C"/>
    <w:rsid w:val="00936A06"/>
    <w:rsid w:val="00943750"/>
    <w:rsid w:val="00956681"/>
    <w:rsid w:val="00975DB5"/>
    <w:rsid w:val="00980EE4"/>
    <w:rsid w:val="00981233"/>
    <w:rsid w:val="00991677"/>
    <w:rsid w:val="009A107E"/>
    <w:rsid w:val="009B5739"/>
    <w:rsid w:val="009D48BC"/>
    <w:rsid w:val="00A163B4"/>
    <w:rsid w:val="00A21E20"/>
    <w:rsid w:val="00A30767"/>
    <w:rsid w:val="00A557C7"/>
    <w:rsid w:val="00A7201C"/>
    <w:rsid w:val="00A91538"/>
    <w:rsid w:val="00AB612E"/>
    <w:rsid w:val="00AC5B18"/>
    <w:rsid w:val="00B051BD"/>
    <w:rsid w:val="00B22F5B"/>
    <w:rsid w:val="00B44872"/>
    <w:rsid w:val="00B51FAB"/>
    <w:rsid w:val="00B66C85"/>
    <w:rsid w:val="00B718E0"/>
    <w:rsid w:val="00BA5676"/>
    <w:rsid w:val="00BC6E09"/>
    <w:rsid w:val="00BE1737"/>
    <w:rsid w:val="00C20B07"/>
    <w:rsid w:val="00C20EE7"/>
    <w:rsid w:val="00C2448E"/>
    <w:rsid w:val="00C3332E"/>
    <w:rsid w:val="00C74BD9"/>
    <w:rsid w:val="00C85A05"/>
    <w:rsid w:val="00C932DE"/>
    <w:rsid w:val="00CA4AC8"/>
    <w:rsid w:val="00CB00A6"/>
    <w:rsid w:val="00CB3AD9"/>
    <w:rsid w:val="00CC0898"/>
    <w:rsid w:val="00CD34CF"/>
    <w:rsid w:val="00CF25DC"/>
    <w:rsid w:val="00CF26A4"/>
    <w:rsid w:val="00D02F40"/>
    <w:rsid w:val="00D20A87"/>
    <w:rsid w:val="00D27239"/>
    <w:rsid w:val="00D5061A"/>
    <w:rsid w:val="00D67B47"/>
    <w:rsid w:val="00D71307"/>
    <w:rsid w:val="00D778C6"/>
    <w:rsid w:val="00D8254D"/>
    <w:rsid w:val="00D82F50"/>
    <w:rsid w:val="00DA0224"/>
    <w:rsid w:val="00DA18EB"/>
    <w:rsid w:val="00DA7AD7"/>
    <w:rsid w:val="00DC7581"/>
    <w:rsid w:val="00DC7F67"/>
    <w:rsid w:val="00DD2C1B"/>
    <w:rsid w:val="00E017D8"/>
    <w:rsid w:val="00E06F11"/>
    <w:rsid w:val="00E153EC"/>
    <w:rsid w:val="00E34D80"/>
    <w:rsid w:val="00E46DA9"/>
    <w:rsid w:val="00E47E21"/>
    <w:rsid w:val="00E725E1"/>
    <w:rsid w:val="00E761C5"/>
    <w:rsid w:val="00E77086"/>
    <w:rsid w:val="00E87077"/>
    <w:rsid w:val="00E90526"/>
    <w:rsid w:val="00EE654D"/>
    <w:rsid w:val="00EF3855"/>
    <w:rsid w:val="00EF5629"/>
    <w:rsid w:val="00F34ACF"/>
    <w:rsid w:val="00F43D0C"/>
    <w:rsid w:val="00F47099"/>
    <w:rsid w:val="00F51B6A"/>
    <w:rsid w:val="00F65A32"/>
    <w:rsid w:val="00F77320"/>
    <w:rsid w:val="00F77620"/>
    <w:rsid w:val="00F92AAD"/>
    <w:rsid w:val="00FE65D7"/>
    <w:rsid w:val="00FF12B0"/>
    <w:rsid w:val="00FF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 w:qFormat="1"/>
    <w:lsdException w:name="toc 2" w:uiPriority="39" w:unhideWhenUsed="0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81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C7E"/>
    <w:pPr>
      <w:keepNext/>
      <w:numPr>
        <w:numId w:val="2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CF26A4"/>
    <w:pPr>
      <w:keepNext/>
      <w:numPr>
        <w:ilvl w:val="1"/>
        <w:numId w:val="27"/>
      </w:numPr>
      <w:spacing w:before="240" w:after="120"/>
      <w:outlineLvl w:val="1"/>
    </w:pPr>
    <w:rPr>
      <w:rFonts w:eastAsia="Calibri"/>
      <w:b/>
      <w:b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22D0"/>
    <w:pPr>
      <w:keepNext/>
      <w:numPr>
        <w:ilvl w:val="2"/>
        <w:numId w:val="2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60A4"/>
    <w:pPr>
      <w:keepNext/>
      <w:numPr>
        <w:ilvl w:val="3"/>
        <w:numId w:val="2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60A4"/>
    <w:pPr>
      <w:numPr>
        <w:ilvl w:val="4"/>
        <w:numId w:val="2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60A4"/>
    <w:pPr>
      <w:numPr>
        <w:ilvl w:val="5"/>
        <w:numId w:val="27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60A4"/>
    <w:pPr>
      <w:numPr>
        <w:ilvl w:val="6"/>
        <w:numId w:val="27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60A4"/>
    <w:pPr>
      <w:numPr>
        <w:ilvl w:val="7"/>
        <w:numId w:val="27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60A4"/>
    <w:pPr>
      <w:numPr>
        <w:ilvl w:val="8"/>
        <w:numId w:val="27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20EE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CF26A4"/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Styl">
    <w:name w:val="Styl"/>
    <w:uiPriority w:val="99"/>
    <w:rsid w:val="006D4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uiPriority w:val="99"/>
    <w:rsid w:val="006D481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A7201C"/>
    <w:pPr>
      <w:tabs>
        <w:tab w:val="left" w:pos="1134"/>
        <w:tab w:val="right" w:leader="dot" w:pos="9240"/>
      </w:tabs>
      <w:spacing w:line="260" w:lineRule="exact"/>
      <w:ind w:left="1134" w:right="910" w:hanging="1134"/>
    </w:pPr>
    <w:rPr>
      <w:cap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7424CB"/>
    <w:pPr>
      <w:tabs>
        <w:tab w:val="left" w:pos="567"/>
        <w:tab w:val="left" w:pos="1843"/>
        <w:tab w:val="right" w:leader="dot" w:pos="9214"/>
      </w:tabs>
      <w:spacing w:line="300" w:lineRule="exact"/>
      <w:ind w:left="1843" w:hanging="1843"/>
    </w:pPr>
    <w:rPr>
      <w:rFonts w:ascii="Calibri" w:hAnsi="Calibri" w:cs="Calibri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D481E"/>
    <w:pPr>
      <w:tabs>
        <w:tab w:val="center" w:pos="4536"/>
        <w:tab w:val="right" w:pos="9072"/>
      </w:tabs>
      <w:spacing w:before="120" w:after="120" w:line="360" w:lineRule="exact"/>
      <w:jc w:val="right"/>
    </w:pPr>
    <w:rPr>
      <w:b/>
      <w:bCs/>
    </w:rPr>
  </w:style>
  <w:style w:type="character" w:customStyle="1" w:styleId="StopkaZnak">
    <w:name w:val="Stopka Znak"/>
    <w:link w:val="Stopka"/>
    <w:uiPriority w:val="99"/>
    <w:rsid w:val="006D481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481E"/>
  </w:style>
  <w:style w:type="paragraph" w:customStyle="1" w:styleId="NormalnyWeb1">
    <w:name w:val="Normalny (Web)1"/>
    <w:basedOn w:val="Normalny"/>
    <w:uiPriority w:val="99"/>
    <w:rsid w:val="006D481E"/>
    <w:pPr>
      <w:spacing w:before="100" w:after="100" w:line="360" w:lineRule="exact"/>
      <w:jc w:val="both"/>
    </w:pPr>
    <w:rPr>
      <w:rFonts w:ascii="Univers-PL" w:hAnsi="Univers-PL" w:cs="Univers-PL"/>
      <w:b/>
      <w:bCs/>
      <w:sz w:val="19"/>
      <w:szCs w:val="19"/>
    </w:rPr>
  </w:style>
  <w:style w:type="paragraph" w:customStyle="1" w:styleId="Akapitzlist1">
    <w:name w:val="Akapit z listą1"/>
    <w:basedOn w:val="Normalny"/>
    <w:uiPriority w:val="99"/>
    <w:rsid w:val="006D481E"/>
    <w:pPr>
      <w:ind w:left="720"/>
      <w:contextualSpacing/>
      <w:jc w:val="both"/>
    </w:pPr>
    <w:rPr>
      <w:rFonts w:ascii="Palatino Linotype" w:hAnsi="Palatino Linotype" w:cs="Palatino Linotype"/>
      <w:lang w:eastAsia="en-US"/>
    </w:rPr>
  </w:style>
  <w:style w:type="character" w:customStyle="1" w:styleId="st">
    <w:name w:val="st"/>
    <w:basedOn w:val="Domylnaczcionkaakapitu"/>
    <w:uiPriority w:val="99"/>
    <w:rsid w:val="006D481E"/>
  </w:style>
  <w:style w:type="paragraph" w:styleId="Tekstdymka">
    <w:name w:val="Balloon Text"/>
    <w:basedOn w:val="Normalny"/>
    <w:link w:val="TekstdymkaZnak"/>
    <w:uiPriority w:val="99"/>
    <w:semiHidden/>
    <w:rsid w:val="006D48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481E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376B5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99"/>
    <w:qFormat/>
    <w:rsid w:val="005047F2"/>
    <w:rPr>
      <w:b/>
      <w:bCs/>
    </w:rPr>
  </w:style>
  <w:style w:type="paragraph" w:customStyle="1" w:styleId="ZnakZnak7ZnakZnak1Znak">
    <w:name w:val="Znak Znak7 Znak Znak1 Znak"/>
    <w:basedOn w:val="Normalny"/>
    <w:uiPriority w:val="99"/>
    <w:rsid w:val="004903DC"/>
    <w:pPr>
      <w:spacing w:before="120" w:after="120" w:line="240" w:lineRule="exact"/>
      <w:ind w:left="397" w:hanging="397"/>
    </w:pPr>
    <w:rPr>
      <w:rFonts w:eastAsia="Calibri"/>
      <w:b/>
      <w:bCs/>
      <w:sz w:val="22"/>
      <w:szCs w:val="22"/>
      <w:lang w:val="en-US" w:eastAsia="en-US"/>
    </w:rPr>
  </w:style>
  <w:style w:type="character" w:customStyle="1" w:styleId="Nagwek3Znak">
    <w:name w:val="Nagłówek 3 Znak"/>
    <w:link w:val="Nagwek3"/>
    <w:uiPriority w:val="9"/>
    <w:rsid w:val="006422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1F60A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1F60A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1F60A4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1F60A4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1F60A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1F60A4"/>
    <w:rPr>
      <w:rFonts w:ascii="Cambria" w:eastAsia="Times New Roman" w:hAnsi="Cambria"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24CB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424CB"/>
    <w:pPr>
      <w:tabs>
        <w:tab w:val="left" w:pos="567"/>
        <w:tab w:val="left" w:pos="1843"/>
        <w:tab w:val="right" w:leader="dot" w:pos="9060"/>
      </w:tabs>
      <w:ind w:left="567" w:hanging="567"/>
    </w:pPr>
  </w:style>
  <w:style w:type="paragraph" w:styleId="Akapitzlist">
    <w:name w:val="List Paragraph"/>
    <w:basedOn w:val="Normalny"/>
    <w:uiPriority w:val="34"/>
    <w:qFormat/>
    <w:rsid w:val="00675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 w:qFormat="1"/>
    <w:lsdException w:name="toc 2" w:uiPriority="39" w:unhideWhenUsed="0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81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C7E"/>
    <w:pPr>
      <w:keepNext/>
      <w:numPr>
        <w:numId w:val="2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CF26A4"/>
    <w:pPr>
      <w:keepNext/>
      <w:numPr>
        <w:ilvl w:val="1"/>
        <w:numId w:val="27"/>
      </w:numPr>
      <w:spacing w:before="240" w:after="120"/>
      <w:outlineLvl w:val="1"/>
    </w:pPr>
    <w:rPr>
      <w:rFonts w:eastAsia="Calibri"/>
      <w:b/>
      <w:b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22D0"/>
    <w:pPr>
      <w:keepNext/>
      <w:numPr>
        <w:ilvl w:val="2"/>
        <w:numId w:val="2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60A4"/>
    <w:pPr>
      <w:keepNext/>
      <w:numPr>
        <w:ilvl w:val="3"/>
        <w:numId w:val="2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60A4"/>
    <w:pPr>
      <w:numPr>
        <w:ilvl w:val="4"/>
        <w:numId w:val="2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60A4"/>
    <w:pPr>
      <w:numPr>
        <w:ilvl w:val="5"/>
        <w:numId w:val="27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60A4"/>
    <w:pPr>
      <w:numPr>
        <w:ilvl w:val="6"/>
        <w:numId w:val="27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60A4"/>
    <w:pPr>
      <w:numPr>
        <w:ilvl w:val="7"/>
        <w:numId w:val="27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60A4"/>
    <w:pPr>
      <w:numPr>
        <w:ilvl w:val="8"/>
        <w:numId w:val="27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20EE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CF26A4"/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Styl">
    <w:name w:val="Styl"/>
    <w:uiPriority w:val="99"/>
    <w:rsid w:val="006D4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uiPriority w:val="99"/>
    <w:rsid w:val="006D481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A7201C"/>
    <w:pPr>
      <w:tabs>
        <w:tab w:val="left" w:pos="1134"/>
        <w:tab w:val="right" w:leader="dot" w:pos="9240"/>
      </w:tabs>
      <w:spacing w:line="260" w:lineRule="exact"/>
      <w:ind w:left="1134" w:right="910" w:hanging="1134"/>
    </w:pPr>
    <w:rPr>
      <w:cap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7424CB"/>
    <w:pPr>
      <w:tabs>
        <w:tab w:val="left" w:pos="567"/>
        <w:tab w:val="left" w:pos="1843"/>
        <w:tab w:val="right" w:leader="dot" w:pos="9214"/>
      </w:tabs>
      <w:spacing w:line="300" w:lineRule="exact"/>
      <w:ind w:left="1843" w:hanging="1843"/>
    </w:pPr>
    <w:rPr>
      <w:rFonts w:ascii="Calibri" w:hAnsi="Calibri" w:cs="Calibri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D481E"/>
    <w:pPr>
      <w:tabs>
        <w:tab w:val="center" w:pos="4536"/>
        <w:tab w:val="right" w:pos="9072"/>
      </w:tabs>
      <w:spacing w:before="120" w:after="120" w:line="360" w:lineRule="exact"/>
      <w:jc w:val="right"/>
    </w:pPr>
    <w:rPr>
      <w:b/>
      <w:bCs/>
    </w:rPr>
  </w:style>
  <w:style w:type="character" w:customStyle="1" w:styleId="StopkaZnak">
    <w:name w:val="Stopka Znak"/>
    <w:link w:val="Stopka"/>
    <w:uiPriority w:val="99"/>
    <w:rsid w:val="006D481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481E"/>
  </w:style>
  <w:style w:type="paragraph" w:customStyle="1" w:styleId="NormalnyWeb1">
    <w:name w:val="Normalny (Web)1"/>
    <w:basedOn w:val="Normalny"/>
    <w:uiPriority w:val="99"/>
    <w:rsid w:val="006D481E"/>
    <w:pPr>
      <w:spacing w:before="100" w:after="100" w:line="360" w:lineRule="exact"/>
      <w:jc w:val="both"/>
    </w:pPr>
    <w:rPr>
      <w:rFonts w:ascii="Univers-PL" w:hAnsi="Univers-PL" w:cs="Univers-PL"/>
      <w:b/>
      <w:bCs/>
      <w:sz w:val="19"/>
      <w:szCs w:val="19"/>
    </w:rPr>
  </w:style>
  <w:style w:type="paragraph" w:customStyle="1" w:styleId="Akapitzlist1">
    <w:name w:val="Akapit z listą1"/>
    <w:basedOn w:val="Normalny"/>
    <w:uiPriority w:val="99"/>
    <w:rsid w:val="006D481E"/>
    <w:pPr>
      <w:ind w:left="720"/>
      <w:contextualSpacing/>
      <w:jc w:val="both"/>
    </w:pPr>
    <w:rPr>
      <w:rFonts w:ascii="Palatino Linotype" w:hAnsi="Palatino Linotype" w:cs="Palatino Linotype"/>
      <w:lang w:eastAsia="en-US"/>
    </w:rPr>
  </w:style>
  <w:style w:type="character" w:customStyle="1" w:styleId="st">
    <w:name w:val="st"/>
    <w:basedOn w:val="Domylnaczcionkaakapitu"/>
    <w:uiPriority w:val="99"/>
    <w:rsid w:val="006D481E"/>
  </w:style>
  <w:style w:type="paragraph" w:styleId="Tekstdymka">
    <w:name w:val="Balloon Text"/>
    <w:basedOn w:val="Normalny"/>
    <w:link w:val="TekstdymkaZnak"/>
    <w:uiPriority w:val="99"/>
    <w:semiHidden/>
    <w:rsid w:val="006D48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481E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376B5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99"/>
    <w:qFormat/>
    <w:rsid w:val="005047F2"/>
    <w:rPr>
      <w:b/>
      <w:bCs/>
    </w:rPr>
  </w:style>
  <w:style w:type="paragraph" w:customStyle="1" w:styleId="ZnakZnak7ZnakZnak1Znak">
    <w:name w:val="Znak Znak7 Znak Znak1 Znak"/>
    <w:basedOn w:val="Normalny"/>
    <w:uiPriority w:val="99"/>
    <w:rsid w:val="004903DC"/>
    <w:pPr>
      <w:spacing w:before="120" w:after="120" w:line="240" w:lineRule="exact"/>
      <w:ind w:left="397" w:hanging="397"/>
    </w:pPr>
    <w:rPr>
      <w:rFonts w:eastAsia="Calibri"/>
      <w:b/>
      <w:bCs/>
      <w:sz w:val="22"/>
      <w:szCs w:val="22"/>
      <w:lang w:val="en-US" w:eastAsia="en-US"/>
    </w:rPr>
  </w:style>
  <w:style w:type="character" w:customStyle="1" w:styleId="Nagwek3Znak">
    <w:name w:val="Nagłówek 3 Znak"/>
    <w:link w:val="Nagwek3"/>
    <w:uiPriority w:val="9"/>
    <w:rsid w:val="006422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1F60A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1F60A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1F60A4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1F60A4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1F60A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1F60A4"/>
    <w:rPr>
      <w:rFonts w:ascii="Cambria" w:eastAsia="Times New Roman" w:hAnsi="Cambria"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24CB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424CB"/>
    <w:pPr>
      <w:tabs>
        <w:tab w:val="left" w:pos="567"/>
        <w:tab w:val="left" w:pos="1843"/>
        <w:tab w:val="right" w:leader="dot" w:pos="9060"/>
      </w:tabs>
      <w:ind w:left="567" w:hanging="567"/>
    </w:pPr>
  </w:style>
  <w:style w:type="paragraph" w:styleId="Akapitzlist">
    <w:name w:val="List Paragraph"/>
    <w:basedOn w:val="Normalny"/>
    <w:uiPriority w:val="34"/>
    <w:qFormat/>
    <w:rsid w:val="00675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BF0B-55AC-4629-8840-D9D287CA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2693</Words>
  <Characters>18323</Characters>
  <Application>Microsoft Office Word</Application>
  <DocSecurity>0</DocSecurity>
  <Lines>152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BCHrzan</cp:lastModifiedBy>
  <cp:revision>12</cp:revision>
  <cp:lastPrinted>2015-06-03T08:58:00Z</cp:lastPrinted>
  <dcterms:created xsi:type="dcterms:W3CDTF">2015-05-20T10:34:00Z</dcterms:created>
  <dcterms:modified xsi:type="dcterms:W3CDTF">2015-06-12T07:43:00Z</dcterms:modified>
</cp:coreProperties>
</file>