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EA2" w:rsidRPr="00677EA2" w:rsidRDefault="00677EA2" w:rsidP="00677EA2">
      <w:pPr>
        <w:spacing w:after="0" w:line="260" w:lineRule="atLeast"/>
        <w:rPr>
          <w:rFonts w:ascii="Verdana" w:eastAsia="Times New Roman" w:hAnsi="Verdana" w:cs="Times New Roman"/>
          <w:color w:val="000000"/>
          <w:sz w:val="15"/>
          <w:szCs w:val="15"/>
          <w:lang w:eastAsia="pl-PL"/>
        </w:rPr>
      </w:pPr>
      <w:r w:rsidRPr="00677EA2">
        <w:rPr>
          <w:rFonts w:ascii="Verdana" w:eastAsia="Times New Roman" w:hAnsi="Verdana" w:cs="Times New Roman"/>
          <w:color w:val="000000"/>
          <w:sz w:val="15"/>
          <w:lang w:eastAsia="pl-PL"/>
        </w:rPr>
        <w:t>Adres strony internetowej, na której Zamawiający udostępnia Specyfikację Istotnych Warunków Zamówienia:</w:t>
      </w:r>
    </w:p>
    <w:p w:rsidR="00677EA2" w:rsidRPr="00677EA2" w:rsidRDefault="00677EA2" w:rsidP="00677EA2">
      <w:pPr>
        <w:spacing w:after="240" w:line="260" w:lineRule="atLeast"/>
        <w:rPr>
          <w:rFonts w:ascii="Times New Roman" w:eastAsia="Times New Roman" w:hAnsi="Times New Roman" w:cs="Times New Roman"/>
          <w:sz w:val="24"/>
          <w:szCs w:val="24"/>
          <w:lang w:eastAsia="pl-PL"/>
        </w:rPr>
      </w:pPr>
      <w:hyperlink r:id="rId7" w:tgtFrame="_blank" w:history="1">
        <w:r w:rsidRPr="00677EA2">
          <w:rPr>
            <w:rFonts w:ascii="Verdana" w:eastAsia="Times New Roman" w:hAnsi="Verdana" w:cs="Times New Roman"/>
            <w:b/>
            <w:bCs/>
            <w:color w:val="FF0000"/>
            <w:sz w:val="15"/>
            <w:lang w:eastAsia="pl-PL"/>
          </w:rPr>
          <w:t>www.gig.eu</w:t>
        </w:r>
      </w:hyperlink>
    </w:p>
    <w:p w:rsidR="00677EA2" w:rsidRPr="00677EA2" w:rsidRDefault="00677EA2" w:rsidP="00677EA2">
      <w:pPr>
        <w:spacing w:after="0" w:line="240" w:lineRule="auto"/>
        <w:rPr>
          <w:rFonts w:ascii="Times New Roman" w:eastAsia="Times New Roman" w:hAnsi="Times New Roman" w:cs="Times New Roman"/>
          <w:sz w:val="24"/>
          <w:szCs w:val="24"/>
          <w:lang w:eastAsia="pl-PL"/>
        </w:rPr>
      </w:pPr>
      <w:r w:rsidRPr="00677EA2">
        <w:rPr>
          <w:rFonts w:ascii="Times New Roman" w:eastAsia="Times New Roman" w:hAnsi="Times New Roman" w:cs="Times New Roman"/>
          <w:sz w:val="24"/>
          <w:szCs w:val="24"/>
          <w:lang w:eastAsia="pl-PL"/>
        </w:rPr>
        <w:pict>
          <v:rect id="_x0000_i1025" style="width:0;height:1.35pt" o:hrstd="t" o:hrnoshade="t" o:hr="t" fillcolor="black" stroked="f"/>
        </w:pict>
      </w:r>
    </w:p>
    <w:p w:rsidR="00677EA2" w:rsidRPr="00677EA2" w:rsidRDefault="00677EA2" w:rsidP="00677EA2">
      <w:pPr>
        <w:spacing w:after="280" w:line="420" w:lineRule="atLeast"/>
        <w:ind w:left="204"/>
        <w:jc w:val="center"/>
        <w:rPr>
          <w:rFonts w:ascii="Arial CE" w:eastAsia="Times New Roman" w:hAnsi="Arial CE" w:cs="Arial CE"/>
          <w:color w:val="000000"/>
          <w:sz w:val="28"/>
          <w:szCs w:val="28"/>
          <w:lang w:eastAsia="pl-PL"/>
        </w:rPr>
      </w:pPr>
      <w:r w:rsidRPr="00677EA2">
        <w:rPr>
          <w:rFonts w:ascii="Arial CE" w:eastAsia="Times New Roman" w:hAnsi="Arial CE" w:cs="Arial CE"/>
          <w:b/>
          <w:bCs/>
          <w:color w:val="000000"/>
          <w:sz w:val="28"/>
          <w:szCs w:val="28"/>
          <w:lang w:eastAsia="pl-PL"/>
        </w:rPr>
        <w:t>Katowice: Przetarg nieograniczony na dostawę systemu informacji prawnej na okres 1 roku</w:t>
      </w:r>
      <w:r w:rsidRPr="00677EA2">
        <w:rPr>
          <w:rFonts w:ascii="Arial CE" w:eastAsia="Times New Roman" w:hAnsi="Arial CE" w:cs="Arial CE"/>
          <w:color w:val="000000"/>
          <w:sz w:val="28"/>
          <w:szCs w:val="28"/>
          <w:lang w:eastAsia="pl-PL"/>
        </w:rPr>
        <w:br/>
      </w:r>
      <w:r w:rsidRPr="00677EA2">
        <w:rPr>
          <w:rFonts w:ascii="Arial CE" w:eastAsia="Times New Roman" w:hAnsi="Arial CE" w:cs="Arial CE"/>
          <w:b/>
          <w:bCs/>
          <w:color w:val="000000"/>
          <w:sz w:val="28"/>
          <w:szCs w:val="28"/>
          <w:lang w:eastAsia="pl-PL"/>
        </w:rPr>
        <w:t>Numer ogłoszenia: 114439 - 2015; data zamieszczenia: 31.07.2015</w:t>
      </w:r>
      <w:r w:rsidRPr="00677EA2">
        <w:rPr>
          <w:rFonts w:ascii="Arial CE" w:eastAsia="Times New Roman" w:hAnsi="Arial CE" w:cs="Arial CE"/>
          <w:color w:val="000000"/>
          <w:sz w:val="28"/>
          <w:szCs w:val="28"/>
          <w:lang w:eastAsia="pl-PL"/>
        </w:rPr>
        <w:br/>
        <w:t>OGŁOSZENIE O ZAMÓWIENIU - dostawy</w:t>
      </w:r>
    </w:p>
    <w:p w:rsidR="00677EA2" w:rsidRPr="00677EA2" w:rsidRDefault="00677EA2" w:rsidP="00677EA2">
      <w:pPr>
        <w:spacing w:after="0" w:line="362" w:lineRule="atLeast"/>
        <w:ind w:left="204"/>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Zamieszczanie ogłoszenia:</w:t>
      </w:r>
      <w:r w:rsidRPr="00677EA2">
        <w:rPr>
          <w:rFonts w:ascii="Arial CE" w:eastAsia="Times New Roman" w:hAnsi="Arial CE" w:cs="Arial CE"/>
          <w:color w:val="000000"/>
          <w:sz w:val="18"/>
          <w:lang w:eastAsia="pl-PL"/>
        </w:rPr>
        <w:t> </w:t>
      </w:r>
      <w:r w:rsidRPr="00677EA2">
        <w:rPr>
          <w:rFonts w:ascii="Arial CE" w:eastAsia="Times New Roman" w:hAnsi="Arial CE" w:cs="Arial CE"/>
          <w:color w:val="000000"/>
          <w:sz w:val="18"/>
          <w:szCs w:val="18"/>
          <w:lang w:eastAsia="pl-PL"/>
        </w:rPr>
        <w:t>obowiązkowe.</w:t>
      </w:r>
    </w:p>
    <w:p w:rsidR="00677EA2" w:rsidRPr="00677EA2" w:rsidRDefault="00677EA2" w:rsidP="00677EA2">
      <w:pPr>
        <w:spacing w:after="0" w:line="362" w:lineRule="atLeast"/>
        <w:ind w:left="204"/>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Ogłoszenie dotyczy:</w:t>
      </w:r>
    </w:p>
    <w:tbl>
      <w:tblPr>
        <w:tblW w:w="0" w:type="auto"/>
        <w:tblCellSpacing w:w="15" w:type="dxa"/>
        <w:tblInd w:w="204" w:type="dxa"/>
        <w:tblCellMar>
          <w:top w:w="15" w:type="dxa"/>
          <w:left w:w="15" w:type="dxa"/>
          <w:bottom w:w="15" w:type="dxa"/>
          <w:right w:w="15" w:type="dxa"/>
        </w:tblCellMar>
        <w:tblLook w:val="04A0"/>
      </w:tblPr>
      <w:tblGrid>
        <w:gridCol w:w="220"/>
        <w:gridCol w:w="4105"/>
      </w:tblGrid>
      <w:tr w:rsidR="00677EA2" w:rsidRPr="00677EA2" w:rsidTr="00677EA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77EA2" w:rsidRPr="00677EA2" w:rsidRDefault="00677EA2" w:rsidP="00677EA2">
            <w:pPr>
              <w:spacing w:after="0" w:line="240" w:lineRule="auto"/>
              <w:jc w:val="center"/>
              <w:rPr>
                <w:rFonts w:ascii="Verdana" w:eastAsia="Times New Roman" w:hAnsi="Verdana" w:cs="Times New Roman"/>
                <w:color w:val="000000"/>
                <w:sz w:val="15"/>
                <w:szCs w:val="15"/>
                <w:lang w:eastAsia="pl-PL"/>
              </w:rPr>
            </w:pPr>
            <w:r w:rsidRPr="00677EA2">
              <w:rPr>
                <w:rFonts w:ascii="Verdana" w:eastAsia="Times New Roman" w:hAnsi="Verdana" w:cs="Times New Roman"/>
                <w:b/>
                <w:bCs/>
                <w:color w:val="000000"/>
                <w:sz w:val="15"/>
                <w:szCs w:val="15"/>
                <w:lang w:eastAsia="pl-PL"/>
              </w:rPr>
              <w:t>V</w:t>
            </w:r>
          </w:p>
        </w:tc>
        <w:tc>
          <w:tcPr>
            <w:tcW w:w="0" w:type="auto"/>
            <w:vAlign w:val="center"/>
            <w:hideMark/>
          </w:tcPr>
          <w:p w:rsidR="00677EA2" w:rsidRPr="00677EA2" w:rsidRDefault="00677EA2" w:rsidP="00677EA2">
            <w:pPr>
              <w:spacing w:after="0" w:line="240" w:lineRule="auto"/>
              <w:rPr>
                <w:rFonts w:ascii="Verdana" w:eastAsia="Times New Roman" w:hAnsi="Verdana" w:cs="Times New Roman"/>
                <w:color w:val="000000"/>
                <w:sz w:val="15"/>
                <w:szCs w:val="15"/>
                <w:lang w:eastAsia="pl-PL"/>
              </w:rPr>
            </w:pPr>
            <w:r w:rsidRPr="00677EA2">
              <w:rPr>
                <w:rFonts w:ascii="Verdana" w:eastAsia="Times New Roman" w:hAnsi="Verdana" w:cs="Times New Roman"/>
                <w:color w:val="000000"/>
                <w:sz w:val="15"/>
                <w:szCs w:val="15"/>
                <w:lang w:eastAsia="pl-PL"/>
              </w:rPr>
              <w:t>zamówienia publicznego</w:t>
            </w:r>
          </w:p>
        </w:tc>
      </w:tr>
      <w:tr w:rsidR="00677EA2" w:rsidRPr="00677EA2" w:rsidTr="00677EA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77EA2" w:rsidRPr="00677EA2" w:rsidRDefault="00677EA2" w:rsidP="00677EA2">
            <w:pPr>
              <w:spacing w:after="0" w:line="240" w:lineRule="auto"/>
              <w:jc w:val="center"/>
              <w:rPr>
                <w:rFonts w:ascii="Verdana" w:eastAsia="Times New Roman" w:hAnsi="Verdana" w:cs="Times New Roman"/>
                <w:color w:val="000000"/>
                <w:sz w:val="15"/>
                <w:szCs w:val="15"/>
                <w:lang w:eastAsia="pl-PL"/>
              </w:rPr>
            </w:pPr>
          </w:p>
        </w:tc>
        <w:tc>
          <w:tcPr>
            <w:tcW w:w="0" w:type="auto"/>
            <w:vAlign w:val="center"/>
            <w:hideMark/>
          </w:tcPr>
          <w:p w:rsidR="00677EA2" w:rsidRPr="00677EA2" w:rsidRDefault="00677EA2" w:rsidP="00677EA2">
            <w:pPr>
              <w:spacing w:after="0" w:line="240" w:lineRule="auto"/>
              <w:rPr>
                <w:rFonts w:ascii="Verdana" w:eastAsia="Times New Roman" w:hAnsi="Verdana" w:cs="Times New Roman"/>
                <w:color w:val="000000"/>
                <w:sz w:val="15"/>
                <w:szCs w:val="15"/>
                <w:lang w:eastAsia="pl-PL"/>
              </w:rPr>
            </w:pPr>
            <w:r w:rsidRPr="00677EA2">
              <w:rPr>
                <w:rFonts w:ascii="Verdana" w:eastAsia="Times New Roman" w:hAnsi="Verdana" w:cs="Times New Roman"/>
                <w:color w:val="000000"/>
                <w:sz w:val="15"/>
                <w:szCs w:val="15"/>
                <w:lang w:eastAsia="pl-PL"/>
              </w:rPr>
              <w:t>zawarcia umowy ramowej</w:t>
            </w:r>
          </w:p>
        </w:tc>
      </w:tr>
      <w:tr w:rsidR="00677EA2" w:rsidRPr="00677EA2" w:rsidTr="00677EA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77EA2" w:rsidRPr="00677EA2" w:rsidRDefault="00677EA2" w:rsidP="00677EA2">
            <w:pPr>
              <w:spacing w:after="0" w:line="240" w:lineRule="auto"/>
              <w:jc w:val="center"/>
              <w:rPr>
                <w:rFonts w:ascii="Verdana" w:eastAsia="Times New Roman" w:hAnsi="Verdana" w:cs="Times New Roman"/>
                <w:color w:val="000000"/>
                <w:sz w:val="15"/>
                <w:szCs w:val="15"/>
                <w:lang w:eastAsia="pl-PL"/>
              </w:rPr>
            </w:pPr>
          </w:p>
        </w:tc>
        <w:tc>
          <w:tcPr>
            <w:tcW w:w="0" w:type="auto"/>
            <w:vAlign w:val="center"/>
            <w:hideMark/>
          </w:tcPr>
          <w:p w:rsidR="00677EA2" w:rsidRPr="00677EA2" w:rsidRDefault="00677EA2" w:rsidP="00677EA2">
            <w:pPr>
              <w:spacing w:after="0" w:line="240" w:lineRule="auto"/>
              <w:rPr>
                <w:rFonts w:ascii="Verdana" w:eastAsia="Times New Roman" w:hAnsi="Verdana" w:cs="Times New Roman"/>
                <w:color w:val="000000"/>
                <w:sz w:val="15"/>
                <w:szCs w:val="15"/>
                <w:lang w:eastAsia="pl-PL"/>
              </w:rPr>
            </w:pPr>
            <w:r w:rsidRPr="00677EA2">
              <w:rPr>
                <w:rFonts w:ascii="Verdana" w:eastAsia="Times New Roman" w:hAnsi="Verdana" w:cs="Times New Roman"/>
                <w:color w:val="000000"/>
                <w:sz w:val="15"/>
                <w:szCs w:val="15"/>
                <w:lang w:eastAsia="pl-PL"/>
              </w:rPr>
              <w:t>ustanowienia dynamicznego systemu zakupów (DSZ)</w:t>
            </w:r>
          </w:p>
        </w:tc>
      </w:tr>
    </w:tbl>
    <w:p w:rsidR="00677EA2" w:rsidRPr="00677EA2" w:rsidRDefault="00677EA2" w:rsidP="00677EA2">
      <w:pPr>
        <w:spacing w:before="340" w:after="204" w:line="362" w:lineRule="atLeast"/>
        <w:rPr>
          <w:rFonts w:ascii="Arial CE" w:eastAsia="Times New Roman" w:hAnsi="Arial CE" w:cs="Arial CE"/>
          <w:b/>
          <w:bCs/>
          <w:color w:val="000000"/>
          <w:sz w:val="24"/>
          <w:szCs w:val="24"/>
          <w:u w:val="single"/>
          <w:lang w:eastAsia="pl-PL"/>
        </w:rPr>
      </w:pPr>
      <w:r w:rsidRPr="00677EA2">
        <w:rPr>
          <w:rFonts w:ascii="Arial CE" w:eastAsia="Times New Roman" w:hAnsi="Arial CE" w:cs="Arial CE"/>
          <w:b/>
          <w:bCs/>
          <w:color w:val="000000"/>
          <w:sz w:val="24"/>
          <w:szCs w:val="24"/>
          <w:u w:val="single"/>
          <w:lang w:eastAsia="pl-PL"/>
        </w:rPr>
        <w:t>SEKCJA I: ZAMAWIAJĄCY</w:t>
      </w:r>
    </w:p>
    <w:p w:rsidR="00677EA2" w:rsidRPr="00677EA2" w:rsidRDefault="00677EA2" w:rsidP="00677EA2">
      <w:pPr>
        <w:spacing w:after="0" w:line="362" w:lineRule="atLeast"/>
        <w:ind w:left="204"/>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I. 1) NAZWA I ADRES:</w:t>
      </w:r>
      <w:r w:rsidRPr="00677EA2">
        <w:rPr>
          <w:rFonts w:ascii="Arial CE" w:eastAsia="Times New Roman" w:hAnsi="Arial CE" w:cs="Arial CE"/>
          <w:color w:val="000000"/>
          <w:sz w:val="18"/>
          <w:lang w:eastAsia="pl-PL"/>
        </w:rPr>
        <w:t> </w:t>
      </w:r>
      <w:r w:rsidRPr="00677EA2">
        <w:rPr>
          <w:rFonts w:ascii="Arial CE" w:eastAsia="Times New Roman" w:hAnsi="Arial CE" w:cs="Arial CE"/>
          <w:color w:val="000000"/>
          <w:sz w:val="18"/>
          <w:szCs w:val="18"/>
          <w:lang w:eastAsia="pl-PL"/>
        </w:rPr>
        <w:t>Główny Instytut Górnictwa , pl. Gwarków 1, 40-166 Katowice, woj. śląskie, tel. 032 2581631-9, faks 0322596533.</w:t>
      </w:r>
    </w:p>
    <w:p w:rsidR="00677EA2" w:rsidRPr="00677EA2" w:rsidRDefault="00677EA2" w:rsidP="00677EA2">
      <w:pPr>
        <w:numPr>
          <w:ilvl w:val="0"/>
          <w:numId w:val="1"/>
        </w:numPr>
        <w:spacing w:before="100" w:beforeAutospacing="1" w:after="100" w:afterAutospacing="1" w:line="362" w:lineRule="atLeast"/>
        <w:ind w:left="408"/>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Adres strony internetowej zamawiającego:</w:t>
      </w:r>
      <w:r w:rsidRPr="00677EA2">
        <w:rPr>
          <w:rFonts w:ascii="Arial CE" w:eastAsia="Times New Roman" w:hAnsi="Arial CE" w:cs="Arial CE"/>
          <w:color w:val="000000"/>
          <w:sz w:val="18"/>
          <w:lang w:eastAsia="pl-PL"/>
        </w:rPr>
        <w:t> </w:t>
      </w:r>
      <w:r w:rsidRPr="00677EA2">
        <w:rPr>
          <w:rFonts w:ascii="Arial CE" w:eastAsia="Times New Roman" w:hAnsi="Arial CE" w:cs="Arial CE"/>
          <w:color w:val="000000"/>
          <w:sz w:val="18"/>
          <w:szCs w:val="18"/>
          <w:lang w:eastAsia="pl-PL"/>
        </w:rPr>
        <w:t>www.gig.katowice.pl</w:t>
      </w:r>
    </w:p>
    <w:p w:rsidR="00677EA2" w:rsidRPr="00677EA2" w:rsidRDefault="00677EA2" w:rsidP="00677EA2">
      <w:pPr>
        <w:spacing w:after="0" w:line="362" w:lineRule="atLeast"/>
        <w:ind w:left="204"/>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I. 2) RODZAJ ZAMAWIAJĄCEGO:</w:t>
      </w:r>
      <w:r w:rsidRPr="00677EA2">
        <w:rPr>
          <w:rFonts w:ascii="Arial CE" w:eastAsia="Times New Roman" w:hAnsi="Arial CE" w:cs="Arial CE"/>
          <w:color w:val="000000"/>
          <w:sz w:val="18"/>
          <w:lang w:eastAsia="pl-PL"/>
        </w:rPr>
        <w:t> </w:t>
      </w:r>
      <w:r w:rsidRPr="00677EA2">
        <w:rPr>
          <w:rFonts w:ascii="Arial CE" w:eastAsia="Times New Roman" w:hAnsi="Arial CE" w:cs="Arial CE"/>
          <w:color w:val="000000"/>
          <w:sz w:val="18"/>
          <w:szCs w:val="18"/>
          <w:lang w:eastAsia="pl-PL"/>
        </w:rPr>
        <w:t>Podmiot prawa publicznego.</w:t>
      </w:r>
    </w:p>
    <w:p w:rsidR="00677EA2" w:rsidRPr="00677EA2" w:rsidRDefault="00677EA2" w:rsidP="00677EA2">
      <w:pPr>
        <w:spacing w:before="340" w:after="204" w:line="362" w:lineRule="atLeast"/>
        <w:rPr>
          <w:rFonts w:ascii="Arial CE" w:eastAsia="Times New Roman" w:hAnsi="Arial CE" w:cs="Arial CE"/>
          <w:b/>
          <w:bCs/>
          <w:color w:val="000000"/>
          <w:sz w:val="24"/>
          <w:szCs w:val="24"/>
          <w:u w:val="single"/>
          <w:lang w:eastAsia="pl-PL"/>
        </w:rPr>
      </w:pPr>
      <w:r w:rsidRPr="00677EA2">
        <w:rPr>
          <w:rFonts w:ascii="Arial CE" w:eastAsia="Times New Roman" w:hAnsi="Arial CE" w:cs="Arial CE"/>
          <w:b/>
          <w:bCs/>
          <w:color w:val="000000"/>
          <w:sz w:val="24"/>
          <w:szCs w:val="24"/>
          <w:u w:val="single"/>
          <w:lang w:eastAsia="pl-PL"/>
        </w:rPr>
        <w:t>SEKCJA II: PRZEDMIOT ZAMÓWIENIA</w:t>
      </w:r>
    </w:p>
    <w:p w:rsidR="00677EA2" w:rsidRPr="00677EA2" w:rsidRDefault="00677EA2" w:rsidP="00677EA2">
      <w:pPr>
        <w:spacing w:after="0" w:line="362" w:lineRule="atLeast"/>
        <w:ind w:left="204"/>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II.1) OKREŚLENIE PRZEDMIOTU ZAMÓWIENIA</w:t>
      </w:r>
    </w:p>
    <w:p w:rsidR="00677EA2" w:rsidRPr="00677EA2" w:rsidRDefault="00677EA2" w:rsidP="00677EA2">
      <w:pPr>
        <w:spacing w:after="0" w:line="362" w:lineRule="atLeast"/>
        <w:ind w:left="204"/>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II.1.1) Nazwa nadana zamówieniu przez zamawiającego:</w:t>
      </w:r>
      <w:r w:rsidRPr="00677EA2">
        <w:rPr>
          <w:rFonts w:ascii="Arial CE" w:eastAsia="Times New Roman" w:hAnsi="Arial CE" w:cs="Arial CE"/>
          <w:color w:val="000000"/>
          <w:sz w:val="18"/>
          <w:lang w:eastAsia="pl-PL"/>
        </w:rPr>
        <w:t> </w:t>
      </w:r>
      <w:r w:rsidRPr="00677EA2">
        <w:rPr>
          <w:rFonts w:ascii="Arial CE" w:eastAsia="Times New Roman" w:hAnsi="Arial CE" w:cs="Arial CE"/>
          <w:color w:val="000000"/>
          <w:sz w:val="18"/>
          <w:szCs w:val="18"/>
          <w:lang w:eastAsia="pl-PL"/>
        </w:rPr>
        <w:t>Przetarg nieograniczony na dostawę systemu informacji prawnej na okres 1 roku.</w:t>
      </w:r>
    </w:p>
    <w:p w:rsidR="00677EA2" w:rsidRPr="00677EA2" w:rsidRDefault="00677EA2" w:rsidP="00677EA2">
      <w:pPr>
        <w:spacing w:after="0" w:line="362" w:lineRule="atLeast"/>
        <w:ind w:left="204"/>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II.1.2) Rodzaj zamówienia:</w:t>
      </w:r>
      <w:r w:rsidRPr="00677EA2">
        <w:rPr>
          <w:rFonts w:ascii="Arial CE" w:eastAsia="Times New Roman" w:hAnsi="Arial CE" w:cs="Arial CE"/>
          <w:color w:val="000000"/>
          <w:sz w:val="18"/>
          <w:lang w:eastAsia="pl-PL"/>
        </w:rPr>
        <w:t> </w:t>
      </w:r>
      <w:r w:rsidRPr="00677EA2">
        <w:rPr>
          <w:rFonts w:ascii="Arial CE" w:eastAsia="Times New Roman" w:hAnsi="Arial CE" w:cs="Arial CE"/>
          <w:color w:val="000000"/>
          <w:sz w:val="18"/>
          <w:szCs w:val="18"/>
          <w:lang w:eastAsia="pl-PL"/>
        </w:rPr>
        <w:t>dostawy.</w:t>
      </w:r>
    </w:p>
    <w:p w:rsidR="00677EA2" w:rsidRPr="00677EA2" w:rsidRDefault="00677EA2" w:rsidP="00677EA2">
      <w:pPr>
        <w:spacing w:after="0" w:line="362" w:lineRule="atLeast"/>
        <w:ind w:left="204"/>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II.1.4) Określenie przedmiotu oraz wielkości lub zakresu zamówienia:</w:t>
      </w:r>
      <w:r w:rsidRPr="00677EA2">
        <w:rPr>
          <w:rFonts w:ascii="Arial CE" w:eastAsia="Times New Roman" w:hAnsi="Arial CE" w:cs="Arial CE"/>
          <w:color w:val="000000"/>
          <w:sz w:val="18"/>
          <w:lang w:eastAsia="pl-PL"/>
        </w:rPr>
        <w:t> </w:t>
      </w:r>
      <w:r w:rsidRPr="00677EA2">
        <w:rPr>
          <w:rFonts w:ascii="Arial CE" w:eastAsia="Times New Roman" w:hAnsi="Arial CE" w:cs="Arial CE"/>
          <w:color w:val="000000"/>
          <w:sz w:val="18"/>
          <w:szCs w:val="18"/>
          <w:lang w:eastAsia="pl-PL"/>
        </w:rPr>
        <w:t>Przetarg nieograniczony na dostawę systemu informacji prawnej na okres 1 roku.</w:t>
      </w:r>
    </w:p>
    <w:p w:rsidR="00677EA2" w:rsidRPr="00677EA2" w:rsidRDefault="00677EA2" w:rsidP="00677EA2">
      <w:pPr>
        <w:spacing w:after="0" w:line="362" w:lineRule="atLeast"/>
        <w:ind w:left="204"/>
        <w:rPr>
          <w:rFonts w:ascii="Arial CE" w:eastAsia="Times New Roman" w:hAnsi="Arial CE" w:cs="Arial CE"/>
          <w:b/>
          <w:bCs/>
          <w:color w:val="000000"/>
          <w:sz w:val="18"/>
          <w:szCs w:val="18"/>
          <w:lang w:eastAsia="pl-PL"/>
        </w:rPr>
      </w:pPr>
      <w:r w:rsidRPr="00677EA2">
        <w:rPr>
          <w:rFonts w:ascii="Arial CE" w:eastAsia="Times New Roman" w:hAnsi="Arial CE" w:cs="Arial CE"/>
          <w:b/>
          <w:bCs/>
          <w:color w:val="000000"/>
          <w:sz w:val="18"/>
          <w:szCs w:val="18"/>
          <w:lang w:eastAsia="pl-PL"/>
        </w:rPr>
        <w:t>II.1.5)</w:t>
      </w:r>
    </w:p>
    <w:tbl>
      <w:tblPr>
        <w:tblW w:w="0" w:type="auto"/>
        <w:tblCellSpacing w:w="15" w:type="dxa"/>
        <w:tblInd w:w="204" w:type="dxa"/>
        <w:tblCellMar>
          <w:top w:w="15" w:type="dxa"/>
          <w:left w:w="15" w:type="dxa"/>
          <w:bottom w:w="15" w:type="dxa"/>
          <w:right w:w="15" w:type="dxa"/>
        </w:tblCellMar>
        <w:tblLook w:val="04A0"/>
      </w:tblPr>
      <w:tblGrid>
        <w:gridCol w:w="249"/>
        <w:gridCol w:w="4536"/>
      </w:tblGrid>
      <w:tr w:rsidR="00677EA2" w:rsidRPr="00677EA2" w:rsidTr="00677EA2">
        <w:trPr>
          <w:tblCellSpacing w:w="15" w:type="dxa"/>
        </w:trPr>
        <w:tc>
          <w:tcPr>
            <w:tcW w:w="204" w:type="dxa"/>
            <w:tcBorders>
              <w:top w:val="single" w:sz="6" w:space="0" w:color="000000"/>
              <w:left w:val="single" w:sz="6" w:space="0" w:color="000000"/>
              <w:bottom w:val="single" w:sz="6" w:space="0" w:color="000000"/>
              <w:right w:val="single" w:sz="6" w:space="0" w:color="000000"/>
            </w:tcBorders>
            <w:vAlign w:val="center"/>
            <w:hideMark/>
          </w:tcPr>
          <w:p w:rsidR="00677EA2" w:rsidRPr="00677EA2" w:rsidRDefault="00677EA2" w:rsidP="00677EA2">
            <w:pPr>
              <w:spacing w:after="0" w:line="240" w:lineRule="auto"/>
              <w:jc w:val="center"/>
              <w:rPr>
                <w:rFonts w:ascii="Verdana" w:eastAsia="Times New Roman" w:hAnsi="Verdana" w:cs="Times New Roman"/>
                <w:color w:val="000000"/>
                <w:sz w:val="15"/>
                <w:szCs w:val="15"/>
                <w:lang w:eastAsia="pl-PL"/>
              </w:rPr>
            </w:pPr>
            <w:r w:rsidRPr="00677EA2">
              <w:rPr>
                <w:rFonts w:ascii="Verdana" w:eastAsia="Times New Roman" w:hAnsi="Verdana" w:cs="Times New Roman"/>
                <w:b/>
                <w:bCs/>
                <w:color w:val="000000"/>
                <w:sz w:val="15"/>
                <w:szCs w:val="15"/>
                <w:lang w:eastAsia="pl-PL"/>
              </w:rPr>
              <w:t> </w:t>
            </w:r>
          </w:p>
        </w:tc>
        <w:tc>
          <w:tcPr>
            <w:tcW w:w="0" w:type="auto"/>
            <w:vAlign w:val="center"/>
            <w:hideMark/>
          </w:tcPr>
          <w:p w:rsidR="00677EA2" w:rsidRPr="00677EA2" w:rsidRDefault="00677EA2" w:rsidP="00677EA2">
            <w:pPr>
              <w:spacing w:after="0" w:line="240" w:lineRule="auto"/>
              <w:rPr>
                <w:rFonts w:ascii="Verdana" w:eastAsia="Times New Roman" w:hAnsi="Verdana" w:cs="Times New Roman"/>
                <w:color w:val="000000"/>
                <w:sz w:val="15"/>
                <w:szCs w:val="15"/>
                <w:lang w:eastAsia="pl-PL"/>
              </w:rPr>
            </w:pPr>
            <w:r w:rsidRPr="00677EA2">
              <w:rPr>
                <w:rFonts w:ascii="Verdana" w:eastAsia="Times New Roman" w:hAnsi="Verdana" w:cs="Times New Roman"/>
                <w:b/>
                <w:bCs/>
                <w:color w:val="000000"/>
                <w:sz w:val="15"/>
                <w:szCs w:val="15"/>
                <w:lang w:eastAsia="pl-PL"/>
              </w:rPr>
              <w:t>przewiduje się udzielenie zamówień uzupełniających</w:t>
            </w:r>
          </w:p>
        </w:tc>
      </w:tr>
    </w:tbl>
    <w:p w:rsidR="00677EA2" w:rsidRPr="00677EA2" w:rsidRDefault="00677EA2" w:rsidP="00677EA2">
      <w:pPr>
        <w:numPr>
          <w:ilvl w:val="0"/>
          <w:numId w:val="2"/>
        </w:numPr>
        <w:spacing w:before="100" w:beforeAutospacing="1" w:after="100" w:afterAutospacing="1" w:line="362" w:lineRule="atLeast"/>
        <w:ind w:left="408"/>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Określenie przedmiotu oraz wielkości lub zakresu zamówień uzupełniających</w:t>
      </w:r>
    </w:p>
    <w:p w:rsidR="00677EA2" w:rsidRPr="00677EA2" w:rsidRDefault="00677EA2" w:rsidP="00677EA2">
      <w:pPr>
        <w:spacing w:after="0" w:line="362" w:lineRule="atLeast"/>
        <w:ind w:left="204"/>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II.1.6) Wspólny Słownik Zamówień (CPV):</w:t>
      </w:r>
      <w:r w:rsidRPr="00677EA2">
        <w:rPr>
          <w:rFonts w:ascii="Arial CE" w:eastAsia="Times New Roman" w:hAnsi="Arial CE" w:cs="Arial CE"/>
          <w:color w:val="000000"/>
          <w:sz w:val="18"/>
          <w:lang w:eastAsia="pl-PL"/>
        </w:rPr>
        <w:t> </w:t>
      </w:r>
      <w:r w:rsidRPr="00677EA2">
        <w:rPr>
          <w:rFonts w:ascii="Arial CE" w:eastAsia="Times New Roman" w:hAnsi="Arial CE" w:cs="Arial CE"/>
          <w:color w:val="000000"/>
          <w:sz w:val="18"/>
          <w:szCs w:val="18"/>
          <w:lang w:eastAsia="pl-PL"/>
        </w:rPr>
        <w:t>48.00.00.00-8.</w:t>
      </w:r>
    </w:p>
    <w:p w:rsidR="00677EA2" w:rsidRPr="00677EA2" w:rsidRDefault="00677EA2" w:rsidP="00677EA2">
      <w:pPr>
        <w:spacing w:after="0" w:line="362" w:lineRule="atLeast"/>
        <w:ind w:left="204"/>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II.1.7) Czy dopuszcza się złożenie oferty częściowej:</w:t>
      </w:r>
      <w:r w:rsidRPr="00677EA2">
        <w:rPr>
          <w:rFonts w:ascii="Arial CE" w:eastAsia="Times New Roman" w:hAnsi="Arial CE" w:cs="Arial CE"/>
          <w:color w:val="000000"/>
          <w:sz w:val="18"/>
          <w:lang w:eastAsia="pl-PL"/>
        </w:rPr>
        <w:t> </w:t>
      </w:r>
      <w:r w:rsidRPr="00677EA2">
        <w:rPr>
          <w:rFonts w:ascii="Arial CE" w:eastAsia="Times New Roman" w:hAnsi="Arial CE" w:cs="Arial CE"/>
          <w:color w:val="000000"/>
          <w:sz w:val="18"/>
          <w:szCs w:val="18"/>
          <w:lang w:eastAsia="pl-PL"/>
        </w:rPr>
        <w:t>nie.</w:t>
      </w:r>
    </w:p>
    <w:p w:rsidR="00677EA2" w:rsidRPr="00677EA2" w:rsidRDefault="00677EA2" w:rsidP="00677EA2">
      <w:pPr>
        <w:spacing w:after="0" w:line="362" w:lineRule="atLeast"/>
        <w:ind w:left="204"/>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II.1.8) Czy dopuszcza się złożenie oferty wariantowej:</w:t>
      </w:r>
      <w:r w:rsidRPr="00677EA2">
        <w:rPr>
          <w:rFonts w:ascii="Arial CE" w:eastAsia="Times New Roman" w:hAnsi="Arial CE" w:cs="Arial CE"/>
          <w:color w:val="000000"/>
          <w:sz w:val="18"/>
          <w:lang w:eastAsia="pl-PL"/>
        </w:rPr>
        <w:t> </w:t>
      </w:r>
      <w:r w:rsidRPr="00677EA2">
        <w:rPr>
          <w:rFonts w:ascii="Arial CE" w:eastAsia="Times New Roman" w:hAnsi="Arial CE" w:cs="Arial CE"/>
          <w:color w:val="000000"/>
          <w:sz w:val="18"/>
          <w:szCs w:val="18"/>
          <w:lang w:eastAsia="pl-PL"/>
        </w:rPr>
        <w:t>nie.</w:t>
      </w:r>
    </w:p>
    <w:p w:rsidR="00677EA2" w:rsidRPr="00677EA2" w:rsidRDefault="00677EA2" w:rsidP="00677EA2">
      <w:pPr>
        <w:spacing w:after="0" w:line="240" w:lineRule="auto"/>
        <w:rPr>
          <w:rFonts w:ascii="Times New Roman" w:eastAsia="Times New Roman" w:hAnsi="Times New Roman" w:cs="Times New Roman"/>
          <w:sz w:val="24"/>
          <w:szCs w:val="24"/>
          <w:lang w:eastAsia="pl-PL"/>
        </w:rPr>
      </w:pPr>
      <w:r w:rsidRPr="00677EA2">
        <w:rPr>
          <w:rFonts w:ascii="Arial CE" w:eastAsia="Times New Roman" w:hAnsi="Arial CE" w:cs="Arial CE"/>
          <w:color w:val="000000"/>
          <w:sz w:val="18"/>
          <w:szCs w:val="18"/>
          <w:lang w:eastAsia="pl-PL"/>
        </w:rPr>
        <w:br/>
      </w:r>
    </w:p>
    <w:p w:rsidR="00677EA2" w:rsidRPr="00677EA2" w:rsidRDefault="00677EA2" w:rsidP="00677EA2">
      <w:pPr>
        <w:spacing w:after="0" w:line="362" w:lineRule="atLeast"/>
        <w:ind w:left="204"/>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lastRenderedPageBreak/>
        <w:t>II.2) CZAS TRWANIA ZAMÓWIENIA LUB TERMIN WYKONANIA:</w:t>
      </w:r>
      <w:r w:rsidRPr="00677EA2">
        <w:rPr>
          <w:rFonts w:ascii="Arial CE" w:eastAsia="Times New Roman" w:hAnsi="Arial CE" w:cs="Arial CE"/>
          <w:color w:val="000000"/>
          <w:sz w:val="18"/>
          <w:lang w:eastAsia="pl-PL"/>
        </w:rPr>
        <w:t> </w:t>
      </w:r>
      <w:r w:rsidRPr="00677EA2">
        <w:rPr>
          <w:rFonts w:ascii="Arial CE" w:eastAsia="Times New Roman" w:hAnsi="Arial CE" w:cs="Arial CE"/>
          <w:color w:val="000000"/>
          <w:sz w:val="18"/>
          <w:szCs w:val="18"/>
          <w:lang w:eastAsia="pl-PL"/>
        </w:rPr>
        <w:t>Okres w miesiącach: 12.</w:t>
      </w:r>
    </w:p>
    <w:p w:rsidR="00677EA2" w:rsidRPr="00677EA2" w:rsidRDefault="00677EA2" w:rsidP="00677EA2">
      <w:pPr>
        <w:spacing w:before="340" w:after="204" w:line="362" w:lineRule="atLeast"/>
        <w:rPr>
          <w:rFonts w:ascii="Arial CE" w:eastAsia="Times New Roman" w:hAnsi="Arial CE" w:cs="Arial CE"/>
          <w:b/>
          <w:bCs/>
          <w:color w:val="000000"/>
          <w:sz w:val="24"/>
          <w:szCs w:val="24"/>
          <w:u w:val="single"/>
          <w:lang w:eastAsia="pl-PL"/>
        </w:rPr>
      </w:pPr>
      <w:r w:rsidRPr="00677EA2">
        <w:rPr>
          <w:rFonts w:ascii="Arial CE" w:eastAsia="Times New Roman" w:hAnsi="Arial CE" w:cs="Arial CE"/>
          <w:b/>
          <w:bCs/>
          <w:color w:val="000000"/>
          <w:sz w:val="24"/>
          <w:szCs w:val="24"/>
          <w:u w:val="single"/>
          <w:lang w:eastAsia="pl-PL"/>
        </w:rPr>
        <w:t>SEKCJA III: INFORMACJE O CHARAKTERZE PRAWNYM, EKONOMICZNYM, FINANSOWYM I TECHNICZNYM</w:t>
      </w:r>
    </w:p>
    <w:p w:rsidR="00677EA2" w:rsidRPr="00677EA2" w:rsidRDefault="00677EA2" w:rsidP="00677EA2">
      <w:pPr>
        <w:spacing w:after="0" w:line="362" w:lineRule="atLeast"/>
        <w:ind w:left="204"/>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III.1) WADIUM</w:t>
      </w:r>
    </w:p>
    <w:p w:rsidR="00677EA2" w:rsidRPr="00677EA2" w:rsidRDefault="00677EA2" w:rsidP="00677EA2">
      <w:pPr>
        <w:spacing w:after="0" w:line="362" w:lineRule="atLeast"/>
        <w:ind w:left="204"/>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Informacja na temat wadium:</w:t>
      </w:r>
      <w:r w:rsidRPr="00677EA2">
        <w:rPr>
          <w:rFonts w:ascii="Arial CE" w:eastAsia="Times New Roman" w:hAnsi="Arial CE" w:cs="Arial CE"/>
          <w:color w:val="000000"/>
          <w:sz w:val="18"/>
          <w:lang w:eastAsia="pl-PL"/>
        </w:rPr>
        <w:t> </w:t>
      </w:r>
      <w:r w:rsidRPr="00677EA2">
        <w:rPr>
          <w:rFonts w:ascii="Arial CE" w:eastAsia="Times New Roman" w:hAnsi="Arial CE" w:cs="Arial CE"/>
          <w:color w:val="000000"/>
          <w:sz w:val="18"/>
          <w:szCs w:val="18"/>
          <w:lang w:eastAsia="pl-PL"/>
        </w:rPr>
        <w:t>Nie dotyczy</w:t>
      </w:r>
    </w:p>
    <w:p w:rsidR="00677EA2" w:rsidRPr="00677EA2" w:rsidRDefault="00677EA2" w:rsidP="00677EA2">
      <w:pPr>
        <w:spacing w:after="0" w:line="362" w:lineRule="atLeast"/>
        <w:ind w:left="204"/>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III.2) ZALICZKI</w:t>
      </w:r>
    </w:p>
    <w:p w:rsidR="00677EA2" w:rsidRPr="00677EA2" w:rsidRDefault="00677EA2" w:rsidP="00677EA2">
      <w:pPr>
        <w:spacing w:after="0" w:line="362" w:lineRule="atLeast"/>
        <w:ind w:left="204"/>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III.3) WARUNKI UDZIAŁU W POSTĘPOWANIU ORAZ OPIS SPOSOBU DOKONYWANIA OCENY SPEŁNIANIA TYCH WARUNKÓW</w:t>
      </w:r>
    </w:p>
    <w:p w:rsidR="00677EA2" w:rsidRPr="00677EA2" w:rsidRDefault="00677EA2" w:rsidP="00677EA2">
      <w:pPr>
        <w:numPr>
          <w:ilvl w:val="0"/>
          <w:numId w:val="3"/>
        </w:numPr>
        <w:spacing w:after="0" w:line="362" w:lineRule="atLeast"/>
        <w:ind w:left="612"/>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III. 3.1) Uprawnienia do wykonywania określonej działalności lub czynności, jeżeli przepisy prawa nakładają obowiązek ich posiadania</w:t>
      </w:r>
    </w:p>
    <w:p w:rsidR="00677EA2" w:rsidRPr="00677EA2" w:rsidRDefault="00677EA2" w:rsidP="00677EA2">
      <w:pPr>
        <w:spacing w:after="0" w:line="362" w:lineRule="atLeast"/>
        <w:ind w:left="612"/>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Opis sposobu dokonywania oceny spełniania tego warunku</w:t>
      </w:r>
    </w:p>
    <w:p w:rsidR="00677EA2" w:rsidRPr="00677EA2" w:rsidRDefault="00677EA2" w:rsidP="00677EA2">
      <w:pPr>
        <w:numPr>
          <w:ilvl w:val="1"/>
          <w:numId w:val="3"/>
        </w:numPr>
        <w:spacing w:after="0" w:line="362" w:lineRule="atLeast"/>
        <w:ind w:left="1020"/>
        <w:rPr>
          <w:rFonts w:ascii="Arial CE" w:eastAsia="Times New Roman" w:hAnsi="Arial CE" w:cs="Arial CE"/>
          <w:color w:val="000000"/>
          <w:sz w:val="18"/>
          <w:szCs w:val="18"/>
          <w:lang w:eastAsia="pl-PL"/>
        </w:rPr>
      </w:pPr>
      <w:r w:rsidRPr="00677EA2">
        <w:rPr>
          <w:rFonts w:ascii="Arial CE" w:eastAsia="Times New Roman" w:hAnsi="Arial CE" w:cs="Arial CE"/>
          <w:color w:val="000000"/>
          <w:sz w:val="18"/>
          <w:szCs w:val="18"/>
          <w:lang w:eastAsia="pl-PL"/>
        </w:rPr>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677EA2" w:rsidRPr="00677EA2" w:rsidRDefault="00677EA2" w:rsidP="00677EA2">
      <w:pPr>
        <w:numPr>
          <w:ilvl w:val="0"/>
          <w:numId w:val="3"/>
        </w:numPr>
        <w:spacing w:after="0" w:line="362" w:lineRule="atLeast"/>
        <w:ind w:left="612"/>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III.3.2) Wiedza i doświadczenie</w:t>
      </w:r>
    </w:p>
    <w:p w:rsidR="00677EA2" w:rsidRPr="00677EA2" w:rsidRDefault="00677EA2" w:rsidP="00677EA2">
      <w:pPr>
        <w:spacing w:after="0" w:line="362" w:lineRule="atLeast"/>
        <w:ind w:left="612"/>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Opis sposobu dokonywania oceny spełniania tego warunku</w:t>
      </w:r>
    </w:p>
    <w:p w:rsidR="00677EA2" w:rsidRPr="00677EA2" w:rsidRDefault="00677EA2" w:rsidP="00677EA2">
      <w:pPr>
        <w:numPr>
          <w:ilvl w:val="1"/>
          <w:numId w:val="3"/>
        </w:numPr>
        <w:spacing w:after="0" w:line="362" w:lineRule="atLeast"/>
        <w:ind w:left="1020"/>
        <w:rPr>
          <w:rFonts w:ascii="Arial CE" w:eastAsia="Times New Roman" w:hAnsi="Arial CE" w:cs="Arial CE"/>
          <w:color w:val="000000"/>
          <w:sz w:val="18"/>
          <w:szCs w:val="18"/>
          <w:lang w:eastAsia="pl-PL"/>
        </w:rPr>
      </w:pPr>
      <w:r w:rsidRPr="00677EA2">
        <w:rPr>
          <w:rFonts w:ascii="Arial CE" w:eastAsia="Times New Roman" w:hAnsi="Arial CE" w:cs="Arial CE"/>
          <w:color w:val="000000"/>
          <w:sz w:val="18"/>
          <w:szCs w:val="18"/>
          <w:lang w:eastAsia="pl-PL"/>
        </w:rPr>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677EA2" w:rsidRPr="00677EA2" w:rsidRDefault="00677EA2" w:rsidP="00677EA2">
      <w:pPr>
        <w:numPr>
          <w:ilvl w:val="0"/>
          <w:numId w:val="3"/>
        </w:numPr>
        <w:spacing w:after="0" w:line="362" w:lineRule="atLeast"/>
        <w:ind w:left="612"/>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III.3.3) Potencjał techniczny</w:t>
      </w:r>
    </w:p>
    <w:p w:rsidR="00677EA2" w:rsidRPr="00677EA2" w:rsidRDefault="00677EA2" w:rsidP="00677EA2">
      <w:pPr>
        <w:spacing w:after="0" w:line="362" w:lineRule="atLeast"/>
        <w:ind w:left="612"/>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Opis sposobu dokonywania oceny spełniania tego warunku</w:t>
      </w:r>
    </w:p>
    <w:p w:rsidR="00677EA2" w:rsidRPr="00677EA2" w:rsidRDefault="00677EA2" w:rsidP="00677EA2">
      <w:pPr>
        <w:numPr>
          <w:ilvl w:val="1"/>
          <w:numId w:val="3"/>
        </w:numPr>
        <w:spacing w:after="0" w:line="362" w:lineRule="atLeast"/>
        <w:ind w:left="1020"/>
        <w:rPr>
          <w:rFonts w:ascii="Arial CE" w:eastAsia="Times New Roman" w:hAnsi="Arial CE" w:cs="Arial CE"/>
          <w:color w:val="000000"/>
          <w:sz w:val="18"/>
          <w:szCs w:val="18"/>
          <w:lang w:eastAsia="pl-PL"/>
        </w:rPr>
      </w:pPr>
      <w:r w:rsidRPr="00677EA2">
        <w:rPr>
          <w:rFonts w:ascii="Arial CE" w:eastAsia="Times New Roman" w:hAnsi="Arial CE" w:cs="Arial CE"/>
          <w:color w:val="000000"/>
          <w:sz w:val="18"/>
          <w:szCs w:val="18"/>
          <w:lang w:eastAsia="pl-PL"/>
        </w:rPr>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677EA2" w:rsidRPr="00677EA2" w:rsidRDefault="00677EA2" w:rsidP="00677EA2">
      <w:pPr>
        <w:numPr>
          <w:ilvl w:val="0"/>
          <w:numId w:val="3"/>
        </w:numPr>
        <w:spacing w:after="0" w:line="362" w:lineRule="atLeast"/>
        <w:ind w:left="612"/>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III.3.4) Osoby zdolne do wykonania zamówienia</w:t>
      </w:r>
    </w:p>
    <w:p w:rsidR="00677EA2" w:rsidRPr="00677EA2" w:rsidRDefault="00677EA2" w:rsidP="00677EA2">
      <w:pPr>
        <w:spacing w:after="0" w:line="362" w:lineRule="atLeast"/>
        <w:ind w:left="612"/>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Opis sposobu dokonywania oceny spełniania tego warunku</w:t>
      </w:r>
    </w:p>
    <w:p w:rsidR="00677EA2" w:rsidRPr="00677EA2" w:rsidRDefault="00677EA2" w:rsidP="00677EA2">
      <w:pPr>
        <w:numPr>
          <w:ilvl w:val="1"/>
          <w:numId w:val="3"/>
        </w:numPr>
        <w:spacing w:after="0" w:line="362" w:lineRule="atLeast"/>
        <w:ind w:left="1020"/>
        <w:rPr>
          <w:rFonts w:ascii="Arial CE" w:eastAsia="Times New Roman" w:hAnsi="Arial CE" w:cs="Arial CE"/>
          <w:color w:val="000000"/>
          <w:sz w:val="18"/>
          <w:szCs w:val="18"/>
          <w:lang w:eastAsia="pl-PL"/>
        </w:rPr>
      </w:pPr>
      <w:r w:rsidRPr="00677EA2">
        <w:rPr>
          <w:rFonts w:ascii="Arial CE" w:eastAsia="Times New Roman" w:hAnsi="Arial CE" w:cs="Arial CE"/>
          <w:color w:val="000000"/>
          <w:sz w:val="18"/>
          <w:szCs w:val="18"/>
          <w:lang w:eastAsia="pl-PL"/>
        </w:rPr>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677EA2" w:rsidRPr="00677EA2" w:rsidRDefault="00677EA2" w:rsidP="00677EA2">
      <w:pPr>
        <w:numPr>
          <w:ilvl w:val="0"/>
          <w:numId w:val="3"/>
        </w:numPr>
        <w:spacing w:after="0" w:line="362" w:lineRule="atLeast"/>
        <w:ind w:left="612"/>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III.3.5) Sytuacja ekonomiczna i finansowa</w:t>
      </w:r>
    </w:p>
    <w:p w:rsidR="00677EA2" w:rsidRPr="00677EA2" w:rsidRDefault="00677EA2" w:rsidP="00677EA2">
      <w:pPr>
        <w:spacing w:after="0" w:line="362" w:lineRule="atLeast"/>
        <w:ind w:left="612"/>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Opis sposobu dokonywania oceny spełniania tego warunku</w:t>
      </w:r>
    </w:p>
    <w:p w:rsidR="00677EA2" w:rsidRPr="00677EA2" w:rsidRDefault="00677EA2" w:rsidP="00677EA2">
      <w:pPr>
        <w:numPr>
          <w:ilvl w:val="1"/>
          <w:numId w:val="3"/>
        </w:numPr>
        <w:spacing w:after="0" w:line="362" w:lineRule="atLeast"/>
        <w:ind w:left="1020"/>
        <w:rPr>
          <w:rFonts w:ascii="Arial CE" w:eastAsia="Times New Roman" w:hAnsi="Arial CE" w:cs="Arial CE"/>
          <w:color w:val="000000"/>
          <w:sz w:val="18"/>
          <w:szCs w:val="18"/>
          <w:lang w:eastAsia="pl-PL"/>
        </w:rPr>
      </w:pPr>
      <w:r w:rsidRPr="00677EA2">
        <w:rPr>
          <w:rFonts w:ascii="Arial CE" w:eastAsia="Times New Roman" w:hAnsi="Arial CE" w:cs="Arial CE"/>
          <w:color w:val="000000"/>
          <w:sz w:val="18"/>
          <w:szCs w:val="18"/>
          <w:lang w:eastAsia="pl-PL"/>
        </w:rPr>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677EA2" w:rsidRPr="00677EA2" w:rsidRDefault="00677EA2" w:rsidP="00677EA2">
      <w:pPr>
        <w:spacing w:after="0" w:line="362" w:lineRule="atLeast"/>
        <w:ind w:left="204"/>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III.4) INFORMACJA O OŚWIADCZENIACH LUB DOKUMENTACH, JAKIE MAJĄ DOSTARCZYĆ WYKONAWCY W CELU POTWIERDZENIA SPEŁNIANIA WARUNKÓW UDZIAŁU W POSTĘPOWANIU ORAZ NIEPODLEGANIA WYKLUCZENIU NA PODSTAWIE ART. 24 UST. 1 USTAWY</w:t>
      </w:r>
    </w:p>
    <w:p w:rsidR="00677EA2" w:rsidRPr="00677EA2" w:rsidRDefault="00677EA2" w:rsidP="00677EA2">
      <w:pPr>
        <w:spacing w:after="0" w:line="362" w:lineRule="atLeast"/>
        <w:ind w:left="204"/>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lastRenderedPageBreak/>
        <w:t>III.4.1) W zakresie wykazania spełniania przez wykonawcę warunków, o których mowa w art. 22 ust. 1 ustawy, oprócz oświadczenia o spełnianiu warunków udziału w postępowaniu należy przedłożyć:</w:t>
      </w:r>
    </w:p>
    <w:p w:rsidR="00677EA2" w:rsidRPr="00677EA2" w:rsidRDefault="00677EA2" w:rsidP="00677EA2">
      <w:pPr>
        <w:spacing w:after="0" w:line="362" w:lineRule="atLeast"/>
        <w:ind w:left="204"/>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III.4.2) W zakresie potwierdzenia niepodlegania wykluczeniu na podstawie art. 24 ust. 1 ustawy, należy przedłożyć:</w:t>
      </w:r>
    </w:p>
    <w:p w:rsidR="00677EA2" w:rsidRPr="00677EA2" w:rsidRDefault="00677EA2" w:rsidP="00677EA2">
      <w:pPr>
        <w:numPr>
          <w:ilvl w:val="0"/>
          <w:numId w:val="4"/>
        </w:numPr>
        <w:spacing w:before="100" w:beforeAutospacing="1" w:after="163" w:line="362" w:lineRule="atLeast"/>
        <w:ind w:right="272"/>
        <w:jc w:val="both"/>
        <w:rPr>
          <w:rFonts w:ascii="Arial CE" w:eastAsia="Times New Roman" w:hAnsi="Arial CE" w:cs="Arial CE"/>
          <w:color w:val="000000"/>
          <w:sz w:val="18"/>
          <w:szCs w:val="18"/>
          <w:lang w:eastAsia="pl-PL"/>
        </w:rPr>
      </w:pPr>
      <w:r w:rsidRPr="00677EA2">
        <w:rPr>
          <w:rFonts w:ascii="Arial CE" w:eastAsia="Times New Roman" w:hAnsi="Arial CE" w:cs="Arial CE"/>
          <w:color w:val="000000"/>
          <w:sz w:val="18"/>
          <w:szCs w:val="18"/>
          <w:lang w:eastAsia="pl-PL"/>
        </w:rPr>
        <w:t>oświadczenie o braku podstaw do wykluczenia;</w:t>
      </w:r>
    </w:p>
    <w:p w:rsidR="00677EA2" w:rsidRPr="00677EA2" w:rsidRDefault="00677EA2" w:rsidP="00677EA2">
      <w:pPr>
        <w:numPr>
          <w:ilvl w:val="0"/>
          <w:numId w:val="4"/>
        </w:numPr>
        <w:spacing w:before="100" w:beforeAutospacing="1" w:after="163" w:line="362" w:lineRule="atLeast"/>
        <w:ind w:right="272"/>
        <w:jc w:val="both"/>
        <w:rPr>
          <w:rFonts w:ascii="Arial CE" w:eastAsia="Times New Roman" w:hAnsi="Arial CE" w:cs="Arial CE"/>
          <w:color w:val="000000"/>
          <w:sz w:val="18"/>
          <w:szCs w:val="18"/>
          <w:lang w:eastAsia="pl-PL"/>
        </w:rPr>
      </w:pPr>
      <w:r w:rsidRPr="00677EA2">
        <w:rPr>
          <w:rFonts w:ascii="Arial CE" w:eastAsia="Times New Roman" w:hAnsi="Arial CE" w:cs="Arial CE"/>
          <w:color w:val="000000"/>
          <w:sz w:val="18"/>
          <w:szCs w:val="18"/>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677EA2">
        <w:rPr>
          <w:rFonts w:ascii="Arial CE" w:eastAsia="Times New Roman" w:hAnsi="Arial CE" w:cs="Arial CE"/>
          <w:color w:val="000000"/>
          <w:sz w:val="18"/>
          <w:szCs w:val="18"/>
          <w:lang w:eastAsia="pl-PL"/>
        </w:rPr>
        <w:t>pkt</w:t>
      </w:r>
      <w:proofErr w:type="spellEnd"/>
      <w:r w:rsidRPr="00677EA2">
        <w:rPr>
          <w:rFonts w:ascii="Arial CE" w:eastAsia="Times New Roman" w:hAnsi="Arial CE" w:cs="Arial CE"/>
          <w:color w:val="000000"/>
          <w:sz w:val="18"/>
          <w:szCs w:val="18"/>
          <w:lang w:eastAsia="pl-PL"/>
        </w:rPr>
        <w:t xml:space="preserve"> 2 ustawy, wystawiony nie wcześniej niż 6 miesięcy przed upływem terminu składania wniosków o dopuszczenie do udziału w postępowaniu o udzielenie zamówienia albo składania ofert;</w:t>
      </w:r>
    </w:p>
    <w:p w:rsidR="00677EA2" w:rsidRPr="00677EA2" w:rsidRDefault="00677EA2" w:rsidP="00677EA2">
      <w:pPr>
        <w:spacing w:after="0" w:line="362" w:lineRule="atLeast"/>
        <w:ind w:left="204"/>
        <w:rPr>
          <w:rFonts w:ascii="Arial CE" w:eastAsia="Times New Roman" w:hAnsi="Arial CE" w:cs="Arial CE"/>
          <w:b/>
          <w:bCs/>
          <w:color w:val="000000"/>
          <w:sz w:val="18"/>
          <w:szCs w:val="18"/>
          <w:lang w:eastAsia="pl-PL"/>
        </w:rPr>
      </w:pPr>
      <w:r w:rsidRPr="00677EA2">
        <w:rPr>
          <w:rFonts w:ascii="Arial CE" w:eastAsia="Times New Roman" w:hAnsi="Arial CE" w:cs="Arial CE"/>
          <w:b/>
          <w:bCs/>
          <w:color w:val="000000"/>
          <w:sz w:val="18"/>
          <w:szCs w:val="18"/>
          <w:lang w:eastAsia="pl-PL"/>
        </w:rPr>
        <w:t>III.4.3) Dokumenty podmiotów zagranicznych</w:t>
      </w:r>
    </w:p>
    <w:p w:rsidR="00677EA2" w:rsidRPr="00677EA2" w:rsidRDefault="00677EA2" w:rsidP="00677EA2">
      <w:pPr>
        <w:spacing w:after="0" w:line="362" w:lineRule="atLeast"/>
        <w:ind w:left="204"/>
        <w:rPr>
          <w:rFonts w:ascii="Arial CE" w:eastAsia="Times New Roman" w:hAnsi="Arial CE" w:cs="Arial CE"/>
          <w:b/>
          <w:bCs/>
          <w:color w:val="000000"/>
          <w:sz w:val="18"/>
          <w:szCs w:val="18"/>
          <w:lang w:eastAsia="pl-PL"/>
        </w:rPr>
      </w:pPr>
      <w:r w:rsidRPr="00677EA2">
        <w:rPr>
          <w:rFonts w:ascii="Arial CE" w:eastAsia="Times New Roman" w:hAnsi="Arial CE" w:cs="Arial CE"/>
          <w:b/>
          <w:bCs/>
          <w:color w:val="000000"/>
          <w:sz w:val="18"/>
          <w:szCs w:val="18"/>
          <w:lang w:eastAsia="pl-PL"/>
        </w:rPr>
        <w:t>Jeżeli wykonawca ma siedzibę lub miejsce zamieszkania poza terytorium Rzeczypospolitej Polskiej, przedkłada:</w:t>
      </w:r>
    </w:p>
    <w:p w:rsidR="00677EA2" w:rsidRPr="00677EA2" w:rsidRDefault="00677EA2" w:rsidP="00677EA2">
      <w:pPr>
        <w:spacing w:after="0" w:line="362" w:lineRule="atLeast"/>
        <w:ind w:left="204"/>
        <w:rPr>
          <w:rFonts w:ascii="Arial CE" w:eastAsia="Times New Roman" w:hAnsi="Arial CE" w:cs="Arial CE"/>
          <w:b/>
          <w:bCs/>
          <w:color w:val="000000"/>
          <w:sz w:val="18"/>
          <w:szCs w:val="18"/>
          <w:lang w:eastAsia="pl-PL"/>
        </w:rPr>
      </w:pPr>
      <w:r w:rsidRPr="00677EA2">
        <w:rPr>
          <w:rFonts w:ascii="Arial CE" w:eastAsia="Times New Roman" w:hAnsi="Arial CE" w:cs="Arial CE"/>
          <w:b/>
          <w:bCs/>
          <w:color w:val="000000"/>
          <w:sz w:val="18"/>
          <w:szCs w:val="18"/>
          <w:lang w:eastAsia="pl-PL"/>
        </w:rPr>
        <w:t>III.4.3.1) dokument wystawiony w kraju, w którym ma siedzibę lub miejsce zamieszkania potwierdzający, że:</w:t>
      </w:r>
    </w:p>
    <w:p w:rsidR="00677EA2" w:rsidRPr="00677EA2" w:rsidRDefault="00677EA2" w:rsidP="00677EA2">
      <w:pPr>
        <w:numPr>
          <w:ilvl w:val="0"/>
          <w:numId w:val="5"/>
        </w:numPr>
        <w:spacing w:before="100" w:beforeAutospacing="1" w:after="163" w:line="362" w:lineRule="atLeast"/>
        <w:ind w:right="272"/>
        <w:jc w:val="both"/>
        <w:rPr>
          <w:rFonts w:ascii="Arial CE" w:eastAsia="Times New Roman" w:hAnsi="Arial CE" w:cs="Arial CE"/>
          <w:color w:val="000000"/>
          <w:sz w:val="18"/>
          <w:szCs w:val="18"/>
          <w:lang w:eastAsia="pl-PL"/>
        </w:rPr>
      </w:pPr>
      <w:r w:rsidRPr="00677EA2">
        <w:rPr>
          <w:rFonts w:ascii="Arial CE" w:eastAsia="Times New Roman" w:hAnsi="Arial CE" w:cs="Arial CE"/>
          <w:color w:val="000000"/>
          <w:sz w:val="18"/>
          <w:szCs w:val="18"/>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677EA2" w:rsidRPr="00677EA2" w:rsidRDefault="00677EA2" w:rsidP="00677EA2">
      <w:pPr>
        <w:spacing w:after="0" w:line="362" w:lineRule="atLeast"/>
        <w:ind w:left="204"/>
        <w:rPr>
          <w:rFonts w:ascii="Arial CE" w:eastAsia="Times New Roman" w:hAnsi="Arial CE" w:cs="Arial CE"/>
          <w:b/>
          <w:bCs/>
          <w:color w:val="000000"/>
          <w:sz w:val="18"/>
          <w:szCs w:val="18"/>
          <w:lang w:eastAsia="pl-PL"/>
        </w:rPr>
      </w:pPr>
      <w:r w:rsidRPr="00677EA2">
        <w:rPr>
          <w:rFonts w:ascii="Arial CE" w:eastAsia="Times New Roman" w:hAnsi="Arial CE" w:cs="Arial CE"/>
          <w:b/>
          <w:bCs/>
          <w:color w:val="000000"/>
          <w:sz w:val="18"/>
          <w:szCs w:val="18"/>
          <w:lang w:eastAsia="pl-PL"/>
        </w:rPr>
        <w:t>III.4.4) Dokumenty dotyczące przynależności do tej samej grupy kapitałowej</w:t>
      </w:r>
    </w:p>
    <w:p w:rsidR="00677EA2" w:rsidRPr="00677EA2" w:rsidRDefault="00677EA2" w:rsidP="00677EA2">
      <w:pPr>
        <w:numPr>
          <w:ilvl w:val="0"/>
          <w:numId w:val="6"/>
        </w:numPr>
        <w:spacing w:before="100" w:beforeAutospacing="1" w:after="163" w:line="362" w:lineRule="atLeast"/>
        <w:ind w:right="272"/>
        <w:jc w:val="both"/>
        <w:rPr>
          <w:rFonts w:ascii="Arial CE" w:eastAsia="Times New Roman" w:hAnsi="Arial CE" w:cs="Arial CE"/>
          <w:color w:val="000000"/>
          <w:sz w:val="18"/>
          <w:szCs w:val="18"/>
          <w:lang w:eastAsia="pl-PL"/>
        </w:rPr>
      </w:pPr>
      <w:r w:rsidRPr="00677EA2">
        <w:rPr>
          <w:rFonts w:ascii="Arial CE" w:eastAsia="Times New Roman" w:hAnsi="Arial CE" w:cs="Arial CE"/>
          <w:color w:val="000000"/>
          <w:sz w:val="18"/>
          <w:szCs w:val="18"/>
          <w:lang w:eastAsia="pl-PL"/>
        </w:rPr>
        <w:t>lista podmiotów należących do tej samej grupy kapitałowej w rozumieniu ustawy z dnia 16 lutego 2007 r. o ochronie konkurencji i konsumentów albo informacji o tym, że nie należy do grupy kapitałowej;</w:t>
      </w:r>
    </w:p>
    <w:p w:rsidR="00677EA2" w:rsidRPr="00677EA2" w:rsidRDefault="00677EA2" w:rsidP="00677EA2">
      <w:pPr>
        <w:spacing w:after="0" w:line="362" w:lineRule="atLeast"/>
        <w:ind w:left="204"/>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III.6) INNE DOKUMENTY</w:t>
      </w:r>
    </w:p>
    <w:p w:rsidR="00677EA2" w:rsidRPr="00677EA2" w:rsidRDefault="00677EA2" w:rsidP="00677EA2">
      <w:pPr>
        <w:spacing w:after="0" w:line="362" w:lineRule="atLeast"/>
        <w:ind w:left="204"/>
        <w:rPr>
          <w:rFonts w:ascii="Arial CE" w:eastAsia="Times New Roman" w:hAnsi="Arial CE" w:cs="Arial CE"/>
          <w:b/>
          <w:bCs/>
          <w:color w:val="000000"/>
          <w:sz w:val="18"/>
          <w:szCs w:val="18"/>
          <w:lang w:eastAsia="pl-PL"/>
        </w:rPr>
      </w:pPr>
      <w:r w:rsidRPr="00677EA2">
        <w:rPr>
          <w:rFonts w:ascii="Arial CE" w:eastAsia="Times New Roman" w:hAnsi="Arial CE" w:cs="Arial CE"/>
          <w:b/>
          <w:bCs/>
          <w:color w:val="000000"/>
          <w:sz w:val="18"/>
          <w:szCs w:val="18"/>
          <w:lang w:eastAsia="pl-PL"/>
        </w:rPr>
        <w:t xml:space="preserve">Inne dokumenty niewymienione w </w:t>
      </w:r>
      <w:proofErr w:type="spellStart"/>
      <w:r w:rsidRPr="00677EA2">
        <w:rPr>
          <w:rFonts w:ascii="Arial CE" w:eastAsia="Times New Roman" w:hAnsi="Arial CE" w:cs="Arial CE"/>
          <w:b/>
          <w:bCs/>
          <w:color w:val="000000"/>
          <w:sz w:val="18"/>
          <w:szCs w:val="18"/>
          <w:lang w:eastAsia="pl-PL"/>
        </w:rPr>
        <w:t>pkt</w:t>
      </w:r>
      <w:proofErr w:type="spellEnd"/>
      <w:r w:rsidRPr="00677EA2">
        <w:rPr>
          <w:rFonts w:ascii="Arial CE" w:eastAsia="Times New Roman" w:hAnsi="Arial CE" w:cs="Arial CE"/>
          <w:b/>
          <w:bCs/>
          <w:color w:val="000000"/>
          <w:sz w:val="18"/>
          <w:szCs w:val="18"/>
          <w:lang w:eastAsia="pl-PL"/>
        </w:rPr>
        <w:t xml:space="preserve"> III.4) albo w </w:t>
      </w:r>
      <w:proofErr w:type="spellStart"/>
      <w:r w:rsidRPr="00677EA2">
        <w:rPr>
          <w:rFonts w:ascii="Arial CE" w:eastAsia="Times New Roman" w:hAnsi="Arial CE" w:cs="Arial CE"/>
          <w:b/>
          <w:bCs/>
          <w:color w:val="000000"/>
          <w:sz w:val="18"/>
          <w:szCs w:val="18"/>
          <w:lang w:eastAsia="pl-PL"/>
        </w:rPr>
        <w:t>pkt</w:t>
      </w:r>
      <w:proofErr w:type="spellEnd"/>
      <w:r w:rsidRPr="00677EA2">
        <w:rPr>
          <w:rFonts w:ascii="Arial CE" w:eastAsia="Times New Roman" w:hAnsi="Arial CE" w:cs="Arial CE"/>
          <w:b/>
          <w:bCs/>
          <w:color w:val="000000"/>
          <w:sz w:val="18"/>
          <w:szCs w:val="18"/>
          <w:lang w:eastAsia="pl-PL"/>
        </w:rPr>
        <w:t xml:space="preserve"> III.5)</w:t>
      </w:r>
    </w:p>
    <w:p w:rsidR="00677EA2" w:rsidRPr="00677EA2" w:rsidRDefault="00677EA2" w:rsidP="00677EA2">
      <w:pPr>
        <w:spacing w:after="0" w:line="362" w:lineRule="atLeast"/>
        <w:ind w:left="204"/>
        <w:rPr>
          <w:rFonts w:ascii="Arial CE" w:eastAsia="Times New Roman" w:hAnsi="Arial CE" w:cs="Arial CE"/>
          <w:color w:val="000000"/>
          <w:sz w:val="18"/>
          <w:szCs w:val="18"/>
          <w:lang w:eastAsia="pl-PL"/>
        </w:rPr>
      </w:pPr>
      <w:r w:rsidRPr="00677EA2">
        <w:rPr>
          <w:rFonts w:ascii="Arial CE" w:eastAsia="Times New Roman" w:hAnsi="Arial CE" w:cs="Arial CE"/>
          <w:color w:val="000000"/>
          <w:sz w:val="18"/>
          <w:szCs w:val="18"/>
          <w:lang w:eastAsia="pl-PL"/>
        </w:rPr>
        <w:t xml:space="preserve">W przypadku, gdy Wykonawca ma siedzibę lub miejsce zamieszkania poza terytorium Polski, zamiast dokumentu, o którym mowa w </w:t>
      </w:r>
      <w:proofErr w:type="spellStart"/>
      <w:r w:rsidRPr="00677EA2">
        <w:rPr>
          <w:rFonts w:ascii="Arial CE" w:eastAsia="Times New Roman" w:hAnsi="Arial CE" w:cs="Arial CE"/>
          <w:color w:val="000000"/>
          <w:sz w:val="18"/>
          <w:szCs w:val="18"/>
          <w:lang w:eastAsia="pl-PL"/>
        </w:rPr>
        <w:t>pkt</w:t>
      </w:r>
      <w:proofErr w:type="spellEnd"/>
      <w:r w:rsidRPr="00677EA2">
        <w:rPr>
          <w:rFonts w:ascii="Arial CE" w:eastAsia="Times New Roman" w:hAnsi="Arial CE" w:cs="Arial CE"/>
          <w:color w:val="000000"/>
          <w:sz w:val="18"/>
          <w:szCs w:val="18"/>
          <w:lang w:eastAsia="pl-PL"/>
        </w:rPr>
        <w:t xml:space="preserve"> VI, ust. 5, </w:t>
      </w:r>
      <w:proofErr w:type="spellStart"/>
      <w:r w:rsidRPr="00677EA2">
        <w:rPr>
          <w:rFonts w:ascii="Arial CE" w:eastAsia="Times New Roman" w:hAnsi="Arial CE" w:cs="Arial CE"/>
          <w:color w:val="000000"/>
          <w:sz w:val="18"/>
          <w:szCs w:val="18"/>
          <w:lang w:eastAsia="pl-PL"/>
        </w:rPr>
        <w:t>ppkt</w:t>
      </w:r>
      <w:proofErr w:type="spellEnd"/>
      <w:r w:rsidRPr="00677EA2">
        <w:rPr>
          <w:rFonts w:ascii="Arial CE" w:eastAsia="Times New Roman" w:hAnsi="Arial CE" w:cs="Arial CE"/>
          <w:color w:val="000000"/>
          <w:sz w:val="18"/>
          <w:szCs w:val="18"/>
          <w:lang w:eastAsia="pl-PL"/>
        </w:rPr>
        <w:t xml:space="preserve"> 5.2 SIWZ, zobowiązany jest przedłożyć dokument lub dokumenty, wystawione w kraju, w którym ma siedzibę lub miejsce zamieszkania, potwierdzające odpowiednio że: nie otwarto jego likwidacji ani nie ogłoszono upadłości, (wystawione nie wcześniej niż 6 miesięcy przed upływem terminu składania ofert). Jeżeli w kraju miejsca zamieszkania osoby lub w kraju, w którym Wykonawca ma siedzibę lub miejsce zamieszkania, nie wydaje się dokumentów, opisanych powyżej w </w:t>
      </w:r>
      <w:proofErr w:type="spellStart"/>
      <w:r w:rsidRPr="00677EA2">
        <w:rPr>
          <w:rFonts w:ascii="Arial CE" w:eastAsia="Times New Roman" w:hAnsi="Arial CE" w:cs="Arial CE"/>
          <w:color w:val="000000"/>
          <w:sz w:val="18"/>
          <w:szCs w:val="18"/>
          <w:lang w:eastAsia="pl-PL"/>
        </w:rPr>
        <w:t>pkt</w:t>
      </w:r>
      <w:proofErr w:type="spellEnd"/>
      <w:r w:rsidRPr="00677EA2">
        <w:rPr>
          <w:rFonts w:ascii="Arial CE" w:eastAsia="Times New Roman" w:hAnsi="Arial CE" w:cs="Arial CE"/>
          <w:color w:val="000000"/>
          <w:sz w:val="18"/>
          <w:szCs w:val="18"/>
          <w:lang w:eastAsia="pl-PL"/>
        </w:rPr>
        <w:t xml:space="preserve">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Dokumenty, o </w:t>
      </w:r>
      <w:r w:rsidRPr="00677EA2">
        <w:rPr>
          <w:rFonts w:ascii="Arial CE" w:eastAsia="Times New Roman" w:hAnsi="Arial CE" w:cs="Arial CE"/>
          <w:color w:val="000000"/>
          <w:sz w:val="18"/>
          <w:szCs w:val="18"/>
          <w:lang w:eastAsia="pl-PL"/>
        </w:rPr>
        <w:lastRenderedPageBreak/>
        <w:t xml:space="preserve">których mowa w </w:t>
      </w:r>
      <w:proofErr w:type="spellStart"/>
      <w:r w:rsidRPr="00677EA2">
        <w:rPr>
          <w:rFonts w:ascii="Arial CE" w:eastAsia="Times New Roman" w:hAnsi="Arial CE" w:cs="Arial CE"/>
          <w:color w:val="000000"/>
          <w:sz w:val="18"/>
          <w:szCs w:val="18"/>
          <w:lang w:eastAsia="pl-PL"/>
        </w:rPr>
        <w:t>pkt</w:t>
      </w:r>
      <w:proofErr w:type="spellEnd"/>
      <w:r w:rsidRPr="00677EA2">
        <w:rPr>
          <w:rFonts w:ascii="Arial CE" w:eastAsia="Times New Roman" w:hAnsi="Arial CE" w:cs="Arial CE"/>
          <w:color w:val="000000"/>
          <w:sz w:val="18"/>
          <w:szCs w:val="18"/>
          <w:lang w:eastAsia="pl-PL"/>
        </w:rPr>
        <w:t xml:space="preserve"> VI.6 i VI.7 SIWZ muszą być złożone w postaci oryginału lub kopii, przetłumaczonych na język polski i poświadczonych przez Wykonawcę za zgodność z oryginałem. W przypadku, gdy Wykonawca w miejsce któregoś z dokumentów, o których mowa w SIWZ dostarczy jego kopię, kopia ta musi być poświadczona za zgodność z oryginałem przez Wykonawcę. 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 Pełnomocnictwo do reprezentowania Wykonawcy jeżeli Wykonawca działa przez pełnomocnika. Zasady składania oferty przez podmioty występujące wspólnie: - Wykonawcy wspólnie ubiegający się o udzielenie zamówienia zobowiązani są do złożenia wraz z ofertą pełnomocnictwa do reprezentowania wszystkich Wykonawców wspólnie ubiegających się o udzielenie zamówienia. - Wymagane oświadczenia i dokumenty wskazane w pkt. VI, </w:t>
      </w:r>
      <w:proofErr w:type="spellStart"/>
      <w:r w:rsidRPr="00677EA2">
        <w:rPr>
          <w:rFonts w:ascii="Arial CE" w:eastAsia="Times New Roman" w:hAnsi="Arial CE" w:cs="Arial CE"/>
          <w:color w:val="000000"/>
          <w:sz w:val="18"/>
          <w:szCs w:val="18"/>
          <w:lang w:eastAsia="pl-PL"/>
        </w:rPr>
        <w:t>pkt</w:t>
      </w:r>
      <w:proofErr w:type="spellEnd"/>
      <w:r w:rsidRPr="00677EA2">
        <w:rPr>
          <w:rFonts w:ascii="Arial CE" w:eastAsia="Times New Roman" w:hAnsi="Arial CE" w:cs="Arial CE"/>
          <w:color w:val="000000"/>
          <w:sz w:val="18"/>
          <w:szCs w:val="18"/>
          <w:lang w:eastAsia="pl-PL"/>
        </w:rPr>
        <w:t xml:space="preserve"> 5.1, 5.2 SIWZ powinny być złożone przez każdego z Wykonawców wspólnie ubiegających się o udzielenie zamówienia.</w:t>
      </w:r>
    </w:p>
    <w:p w:rsidR="00677EA2" w:rsidRPr="00677EA2" w:rsidRDefault="00677EA2" w:rsidP="00677EA2">
      <w:pPr>
        <w:spacing w:before="340" w:after="204" w:line="362" w:lineRule="atLeast"/>
        <w:rPr>
          <w:rFonts w:ascii="Arial CE" w:eastAsia="Times New Roman" w:hAnsi="Arial CE" w:cs="Arial CE"/>
          <w:b/>
          <w:bCs/>
          <w:color w:val="000000"/>
          <w:sz w:val="24"/>
          <w:szCs w:val="24"/>
          <w:u w:val="single"/>
          <w:lang w:eastAsia="pl-PL"/>
        </w:rPr>
      </w:pPr>
      <w:r w:rsidRPr="00677EA2">
        <w:rPr>
          <w:rFonts w:ascii="Arial CE" w:eastAsia="Times New Roman" w:hAnsi="Arial CE" w:cs="Arial CE"/>
          <w:b/>
          <w:bCs/>
          <w:color w:val="000000"/>
          <w:sz w:val="24"/>
          <w:szCs w:val="24"/>
          <w:u w:val="single"/>
          <w:lang w:eastAsia="pl-PL"/>
        </w:rPr>
        <w:t>SEKCJA IV: PROCEDURA</w:t>
      </w:r>
    </w:p>
    <w:p w:rsidR="00677EA2" w:rsidRPr="00677EA2" w:rsidRDefault="00677EA2" w:rsidP="00677EA2">
      <w:pPr>
        <w:spacing w:after="0" w:line="362" w:lineRule="atLeast"/>
        <w:ind w:left="204"/>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IV.1) TRYB UDZIELENIA ZAMÓWIENIA</w:t>
      </w:r>
    </w:p>
    <w:p w:rsidR="00677EA2" w:rsidRPr="00677EA2" w:rsidRDefault="00677EA2" w:rsidP="00677EA2">
      <w:pPr>
        <w:spacing w:after="0" w:line="362" w:lineRule="atLeast"/>
        <w:ind w:left="204"/>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IV.1.1) Tryb udzielenia zamówienia:</w:t>
      </w:r>
      <w:r w:rsidRPr="00677EA2">
        <w:rPr>
          <w:rFonts w:ascii="Arial CE" w:eastAsia="Times New Roman" w:hAnsi="Arial CE" w:cs="Arial CE"/>
          <w:color w:val="000000"/>
          <w:sz w:val="18"/>
          <w:lang w:eastAsia="pl-PL"/>
        </w:rPr>
        <w:t> </w:t>
      </w:r>
      <w:r w:rsidRPr="00677EA2">
        <w:rPr>
          <w:rFonts w:ascii="Arial CE" w:eastAsia="Times New Roman" w:hAnsi="Arial CE" w:cs="Arial CE"/>
          <w:color w:val="000000"/>
          <w:sz w:val="18"/>
          <w:szCs w:val="18"/>
          <w:lang w:eastAsia="pl-PL"/>
        </w:rPr>
        <w:t>przetarg nieograniczony.</w:t>
      </w:r>
    </w:p>
    <w:p w:rsidR="00677EA2" w:rsidRPr="00677EA2" w:rsidRDefault="00677EA2" w:rsidP="00677EA2">
      <w:pPr>
        <w:spacing w:after="0" w:line="362" w:lineRule="atLeast"/>
        <w:ind w:left="204"/>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IV.2) KRYTERIA OCENY OFERT</w:t>
      </w:r>
    </w:p>
    <w:p w:rsidR="00677EA2" w:rsidRPr="00677EA2" w:rsidRDefault="00677EA2" w:rsidP="00677EA2">
      <w:pPr>
        <w:spacing w:after="0" w:line="362" w:lineRule="atLeast"/>
        <w:ind w:left="204"/>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IV.2.1) Kryteria oceny ofert:</w:t>
      </w:r>
      <w:r w:rsidRPr="00677EA2">
        <w:rPr>
          <w:rFonts w:ascii="Arial CE" w:eastAsia="Times New Roman" w:hAnsi="Arial CE" w:cs="Arial CE"/>
          <w:b/>
          <w:bCs/>
          <w:color w:val="000000"/>
          <w:sz w:val="18"/>
          <w:lang w:eastAsia="pl-PL"/>
        </w:rPr>
        <w:t> </w:t>
      </w:r>
      <w:r w:rsidRPr="00677EA2">
        <w:rPr>
          <w:rFonts w:ascii="Arial CE" w:eastAsia="Times New Roman" w:hAnsi="Arial CE" w:cs="Arial CE"/>
          <w:color w:val="000000"/>
          <w:sz w:val="18"/>
          <w:szCs w:val="18"/>
          <w:lang w:eastAsia="pl-PL"/>
        </w:rPr>
        <w:t>cena oraz inne kryteria związane z przedmiotem zamówienia:</w:t>
      </w:r>
    </w:p>
    <w:p w:rsidR="00677EA2" w:rsidRPr="00677EA2" w:rsidRDefault="00677EA2" w:rsidP="00677EA2">
      <w:pPr>
        <w:numPr>
          <w:ilvl w:val="0"/>
          <w:numId w:val="7"/>
        </w:numPr>
        <w:spacing w:before="100" w:beforeAutospacing="1" w:after="100" w:afterAutospacing="1" w:line="362" w:lineRule="atLeast"/>
        <w:ind w:left="408"/>
        <w:rPr>
          <w:rFonts w:ascii="Arial CE" w:eastAsia="Times New Roman" w:hAnsi="Arial CE" w:cs="Arial CE"/>
          <w:color w:val="000000"/>
          <w:sz w:val="18"/>
          <w:szCs w:val="18"/>
          <w:lang w:eastAsia="pl-PL"/>
        </w:rPr>
      </w:pPr>
      <w:r w:rsidRPr="00677EA2">
        <w:rPr>
          <w:rFonts w:ascii="Arial CE" w:eastAsia="Times New Roman" w:hAnsi="Arial CE" w:cs="Arial CE"/>
          <w:color w:val="000000"/>
          <w:sz w:val="18"/>
          <w:szCs w:val="18"/>
          <w:lang w:eastAsia="pl-PL"/>
        </w:rPr>
        <w:t>1 - Cena - 90</w:t>
      </w:r>
    </w:p>
    <w:p w:rsidR="00677EA2" w:rsidRPr="00677EA2" w:rsidRDefault="00677EA2" w:rsidP="00677EA2">
      <w:pPr>
        <w:numPr>
          <w:ilvl w:val="0"/>
          <w:numId w:val="7"/>
        </w:numPr>
        <w:spacing w:before="100" w:beforeAutospacing="1" w:after="100" w:afterAutospacing="1" w:line="362" w:lineRule="atLeast"/>
        <w:ind w:left="408"/>
        <w:rPr>
          <w:rFonts w:ascii="Arial CE" w:eastAsia="Times New Roman" w:hAnsi="Arial CE" w:cs="Arial CE"/>
          <w:color w:val="000000"/>
          <w:sz w:val="18"/>
          <w:szCs w:val="18"/>
          <w:lang w:eastAsia="pl-PL"/>
        </w:rPr>
      </w:pPr>
      <w:r w:rsidRPr="00677EA2">
        <w:rPr>
          <w:rFonts w:ascii="Arial CE" w:eastAsia="Times New Roman" w:hAnsi="Arial CE" w:cs="Arial CE"/>
          <w:color w:val="000000"/>
          <w:sz w:val="18"/>
          <w:szCs w:val="18"/>
          <w:lang w:eastAsia="pl-PL"/>
        </w:rPr>
        <w:t>2 - Termin płatności - 10</w:t>
      </w:r>
    </w:p>
    <w:p w:rsidR="00677EA2" w:rsidRPr="00677EA2" w:rsidRDefault="00677EA2" w:rsidP="00677EA2">
      <w:pPr>
        <w:spacing w:after="0" w:line="362" w:lineRule="atLeast"/>
        <w:ind w:left="204"/>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IV.2.2)</w:t>
      </w:r>
    </w:p>
    <w:tbl>
      <w:tblPr>
        <w:tblW w:w="0" w:type="auto"/>
        <w:tblCellSpacing w:w="15" w:type="dxa"/>
        <w:tblInd w:w="204" w:type="dxa"/>
        <w:tblCellMar>
          <w:top w:w="15" w:type="dxa"/>
          <w:left w:w="15" w:type="dxa"/>
          <w:bottom w:w="15" w:type="dxa"/>
          <w:right w:w="15" w:type="dxa"/>
        </w:tblCellMar>
        <w:tblLook w:val="04A0"/>
      </w:tblPr>
      <w:tblGrid>
        <w:gridCol w:w="249"/>
        <w:gridCol w:w="7287"/>
      </w:tblGrid>
      <w:tr w:rsidR="00677EA2" w:rsidRPr="00677EA2" w:rsidTr="00677EA2">
        <w:trPr>
          <w:tblCellSpacing w:w="15" w:type="dxa"/>
        </w:trPr>
        <w:tc>
          <w:tcPr>
            <w:tcW w:w="204" w:type="dxa"/>
            <w:tcBorders>
              <w:top w:val="single" w:sz="6" w:space="0" w:color="000000"/>
              <w:left w:val="single" w:sz="6" w:space="0" w:color="000000"/>
              <w:bottom w:val="single" w:sz="6" w:space="0" w:color="000000"/>
              <w:right w:val="single" w:sz="6" w:space="0" w:color="000000"/>
            </w:tcBorders>
            <w:vAlign w:val="center"/>
            <w:hideMark/>
          </w:tcPr>
          <w:p w:rsidR="00677EA2" w:rsidRPr="00677EA2" w:rsidRDefault="00677EA2" w:rsidP="00677EA2">
            <w:pPr>
              <w:spacing w:after="0" w:line="240" w:lineRule="auto"/>
              <w:jc w:val="center"/>
              <w:rPr>
                <w:rFonts w:ascii="Verdana" w:eastAsia="Times New Roman" w:hAnsi="Verdana" w:cs="Times New Roman"/>
                <w:color w:val="000000"/>
                <w:sz w:val="15"/>
                <w:szCs w:val="15"/>
                <w:lang w:eastAsia="pl-PL"/>
              </w:rPr>
            </w:pPr>
            <w:r w:rsidRPr="00677EA2">
              <w:rPr>
                <w:rFonts w:ascii="Verdana" w:eastAsia="Times New Roman" w:hAnsi="Verdana" w:cs="Times New Roman"/>
                <w:b/>
                <w:bCs/>
                <w:color w:val="000000"/>
                <w:sz w:val="15"/>
                <w:szCs w:val="15"/>
                <w:lang w:eastAsia="pl-PL"/>
              </w:rPr>
              <w:t> </w:t>
            </w:r>
          </w:p>
        </w:tc>
        <w:tc>
          <w:tcPr>
            <w:tcW w:w="0" w:type="auto"/>
            <w:vAlign w:val="center"/>
            <w:hideMark/>
          </w:tcPr>
          <w:p w:rsidR="00677EA2" w:rsidRPr="00677EA2" w:rsidRDefault="00677EA2" w:rsidP="00677EA2">
            <w:pPr>
              <w:spacing w:after="0" w:line="240" w:lineRule="auto"/>
              <w:rPr>
                <w:rFonts w:ascii="Verdana" w:eastAsia="Times New Roman" w:hAnsi="Verdana" w:cs="Times New Roman"/>
                <w:color w:val="000000"/>
                <w:sz w:val="15"/>
                <w:szCs w:val="15"/>
                <w:lang w:eastAsia="pl-PL"/>
              </w:rPr>
            </w:pPr>
            <w:r w:rsidRPr="00677EA2">
              <w:rPr>
                <w:rFonts w:ascii="Verdana" w:eastAsia="Times New Roman" w:hAnsi="Verdana" w:cs="Times New Roman"/>
                <w:b/>
                <w:bCs/>
                <w:color w:val="000000"/>
                <w:sz w:val="15"/>
                <w:szCs w:val="15"/>
                <w:lang w:eastAsia="pl-PL"/>
              </w:rPr>
              <w:t>przeprowadzona będzie aukcja elektroniczna,</w:t>
            </w:r>
            <w:r w:rsidRPr="00677EA2">
              <w:rPr>
                <w:rFonts w:ascii="Verdana" w:eastAsia="Times New Roman" w:hAnsi="Verdana" w:cs="Times New Roman"/>
                <w:color w:val="000000"/>
                <w:sz w:val="15"/>
                <w:lang w:eastAsia="pl-PL"/>
              </w:rPr>
              <w:t> </w:t>
            </w:r>
            <w:r w:rsidRPr="00677EA2">
              <w:rPr>
                <w:rFonts w:ascii="Verdana" w:eastAsia="Times New Roman" w:hAnsi="Verdana" w:cs="Times New Roman"/>
                <w:color w:val="000000"/>
                <w:sz w:val="15"/>
                <w:szCs w:val="15"/>
                <w:lang w:eastAsia="pl-PL"/>
              </w:rPr>
              <w:t>adres strony, na której będzie prowadzona:</w:t>
            </w:r>
          </w:p>
        </w:tc>
      </w:tr>
    </w:tbl>
    <w:p w:rsidR="00677EA2" w:rsidRPr="00677EA2" w:rsidRDefault="00677EA2" w:rsidP="00677EA2">
      <w:pPr>
        <w:spacing w:after="0" w:line="362" w:lineRule="atLeast"/>
        <w:ind w:left="204"/>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IV.3) ZMIANA UMOWY</w:t>
      </w:r>
    </w:p>
    <w:p w:rsidR="00677EA2" w:rsidRPr="00677EA2" w:rsidRDefault="00677EA2" w:rsidP="00677EA2">
      <w:pPr>
        <w:spacing w:after="0" w:line="362" w:lineRule="atLeast"/>
        <w:ind w:left="204"/>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przewiduje się istotne zmiany postanowień zawartej umowy w stosunku do treści oferty, na podstawie której dokonano wyboru wykonawcy:</w:t>
      </w:r>
    </w:p>
    <w:p w:rsidR="00677EA2" w:rsidRPr="00677EA2" w:rsidRDefault="00677EA2" w:rsidP="00677EA2">
      <w:pPr>
        <w:spacing w:after="0" w:line="362" w:lineRule="atLeast"/>
        <w:ind w:left="204"/>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Dopuszczalne zmiany postanowień umowy oraz określenie warunków zmian</w:t>
      </w:r>
    </w:p>
    <w:p w:rsidR="00677EA2" w:rsidRPr="00677EA2" w:rsidRDefault="00677EA2" w:rsidP="00677EA2">
      <w:pPr>
        <w:spacing w:after="0" w:line="362" w:lineRule="atLeast"/>
        <w:ind w:left="204"/>
        <w:rPr>
          <w:rFonts w:ascii="Arial CE" w:eastAsia="Times New Roman" w:hAnsi="Arial CE" w:cs="Arial CE"/>
          <w:color w:val="000000"/>
          <w:sz w:val="18"/>
          <w:szCs w:val="18"/>
          <w:lang w:eastAsia="pl-PL"/>
        </w:rPr>
      </w:pPr>
      <w:r w:rsidRPr="00677EA2">
        <w:rPr>
          <w:rFonts w:ascii="Arial CE" w:eastAsia="Times New Roman" w:hAnsi="Arial CE" w:cs="Arial CE"/>
          <w:color w:val="000000"/>
          <w:sz w:val="18"/>
          <w:szCs w:val="18"/>
          <w:lang w:eastAsia="pl-PL"/>
        </w:rPr>
        <w:t xml:space="preserve">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w:t>
      </w:r>
      <w:r w:rsidRPr="00677EA2">
        <w:rPr>
          <w:rFonts w:ascii="Arial CE" w:eastAsia="Times New Roman" w:hAnsi="Arial CE" w:cs="Arial CE"/>
          <w:color w:val="000000"/>
          <w:sz w:val="18"/>
          <w:szCs w:val="18"/>
          <w:lang w:eastAsia="pl-PL"/>
        </w:rPr>
        <w:lastRenderedPageBreak/>
        <w:t>nie mają wpływu, b) zmiany nazw, siedziby stron umowy, numerów kont bankowych, c) w razie konieczności podjęcia działań zmierzających do ograniczenia skutków zdarzenia losowego wywołanego przez czynniki zewnętrzne, którego nie można było przewidzieć, - działania siły wyższej; d) gdy powstała możliwość dokonania nowszych i korzystniejszych dla Zamawiającego rozwiązań technologicznych i technicznych, niż te istniejące w chwili podpisania umowy nie prowadzące do zmiany przedmiotu zamówienia, 3. Warunkiem zmiany treści umowy jest podpisanie protokołu konieczności.</w:t>
      </w:r>
    </w:p>
    <w:p w:rsidR="00677EA2" w:rsidRPr="00677EA2" w:rsidRDefault="00677EA2" w:rsidP="00677EA2">
      <w:pPr>
        <w:spacing w:after="0" w:line="362" w:lineRule="atLeast"/>
        <w:ind w:left="204"/>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IV.4) INFORMACJE ADMINISTRACYJNE</w:t>
      </w:r>
    </w:p>
    <w:p w:rsidR="00677EA2" w:rsidRPr="00677EA2" w:rsidRDefault="00677EA2" w:rsidP="00677EA2">
      <w:pPr>
        <w:spacing w:after="0" w:line="362" w:lineRule="atLeast"/>
        <w:ind w:left="204"/>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IV.4.1)</w:t>
      </w:r>
      <w:r w:rsidRPr="00677EA2">
        <w:rPr>
          <w:rFonts w:ascii="Arial CE" w:eastAsia="Times New Roman" w:hAnsi="Arial CE" w:cs="Arial CE"/>
          <w:color w:val="000000"/>
          <w:sz w:val="18"/>
          <w:szCs w:val="18"/>
          <w:lang w:eastAsia="pl-PL"/>
        </w:rPr>
        <w:t> </w:t>
      </w:r>
      <w:r w:rsidRPr="00677EA2">
        <w:rPr>
          <w:rFonts w:ascii="Arial CE" w:eastAsia="Times New Roman" w:hAnsi="Arial CE" w:cs="Arial CE"/>
          <w:b/>
          <w:bCs/>
          <w:color w:val="000000"/>
          <w:sz w:val="18"/>
          <w:szCs w:val="18"/>
          <w:lang w:eastAsia="pl-PL"/>
        </w:rPr>
        <w:t>Adres strony internetowej, na której jest dostępna specyfikacja istotnych warunków zamówienia:</w:t>
      </w:r>
      <w:r w:rsidRPr="00677EA2">
        <w:rPr>
          <w:rFonts w:ascii="Arial CE" w:eastAsia="Times New Roman" w:hAnsi="Arial CE" w:cs="Arial CE"/>
          <w:color w:val="000000"/>
          <w:sz w:val="18"/>
          <w:lang w:eastAsia="pl-PL"/>
        </w:rPr>
        <w:t> </w:t>
      </w:r>
      <w:proofErr w:type="spellStart"/>
      <w:r w:rsidRPr="00677EA2">
        <w:rPr>
          <w:rFonts w:ascii="Arial CE" w:eastAsia="Times New Roman" w:hAnsi="Arial CE" w:cs="Arial CE"/>
          <w:color w:val="000000"/>
          <w:sz w:val="18"/>
          <w:szCs w:val="18"/>
          <w:lang w:eastAsia="pl-PL"/>
        </w:rPr>
        <w:t>www.gig.eu</w:t>
      </w:r>
      <w:proofErr w:type="spellEnd"/>
      <w:r w:rsidRPr="00677EA2">
        <w:rPr>
          <w:rFonts w:ascii="Arial CE" w:eastAsia="Times New Roman" w:hAnsi="Arial CE" w:cs="Arial CE"/>
          <w:color w:val="000000"/>
          <w:sz w:val="18"/>
          <w:szCs w:val="18"/>
          <w:lang w:eastAsia="pl-PL"/>
        </w:rPr>
        <w:br/>
      </w:r>
      <w:r w:rsidRPr="00677EA2">
        <w:rPr>
          <w:rFonts w:ascii="Arial CE" w:eastAsia="Times New Roman" w:hAnsi="Arial CE" w:cs="Arial CE"/>
          <w:b/>
          <w:bCs/>
          <w:color w:val="000000"/>
          <w:sz w:val="18"/>
          <w:szCs w:val="18"/>
          <w:lang w:eastAsia="pl-PL"/>
        </w:rPr>
        <w:t>Specyfikację istotnych warunków zamówienia można uzyskać pod adresem:</w:t>
      </w:r>
      <w:r w:rsidRPr="00677EA2">
        <w:rPr>
          <w:rFonts w:ascii="Arial CE" w:eastAsia="Times New Roman" w:hAnsi="Arial CE" w:cs="Arial CE"/>
          <w:color w:val="000000"/>
          <w:sz w:val="18"/>
          <w:lang w:eastAsia="pl-PL"/>
        </w:rPr>
        <w:t> </w:t>
      </w:r>
      <w:r w:rsidRPr="00677EA2">
        <w:rPr>
          <w:rFonts w:ascii="Arial CE" w:eastAsia="Times New Roman" w:hAnsi="Arial CE" w:cs="Arial CE"/>
          <w:color w:val="000000"/>
          <w:sz w:val="18"/>
          <w:szCs w:val="18"/>
          <w:lang w:eastAsia="pl-PL"/>
        </w:rPr>
        <w:t>Główny Instytut Górnictwa, Plac Gwarków 1, 40 - 166 Katowice, Gmach Dyrekcji, Dział Handlowy (FZ-1), pokój 226, II piętro.</w:t>
      </w:r>
    </w:p>
    <w:p w:rsidR="00677EA2" w:rsidRPr="00677EA2" w:rsidRDefault="00677EA2" w:rsidP="00677EA2">
      <w:pPr>
        <w:spacing w:after="0" w:line="362" w:lineRule="atLeast"/>
        <w:ind w:left="204"/>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IV.4.4) Termin składania wniosków o dopuszczenie do udziału w postępowaniu lub ofert:</w:t>
      </w:r>
      <w:r w:rsidRPr="00677EA2">
        <w:rPr>
          <w:rFonts w:ascii="Arial CE" w:eastAsia="Times New Roman" w:hAnsi="Arial CE" w:cs="Arial CE"/>
          <w:color w:val="000000"/>
          <w:sz w:val="18"/>
          <w:lang w:eastAsia="pl-PL"/>
        </w:rPr>
        <w:t> </w:t>
      </w:r>
      <w:r w:rsidRPr="00677EA2">
        <w:rPr>
          <w:rFonts w:ascii="Arial CE" w:eastAsia="Times New Roman" w:hAnsi="Arial CE" w:cs="Arial CE"/>
          <w:color w:val="000000"/>
          <w:sz w:val="18"/>
          <w:szCs w:val="18"/>
          <w:lang w:eastAsia="pl-PL"/>
        </w:rPr>
        <w:t>10.08.2015 godzina 10:00, miejsce: Główny Instytut Górnictwa, Plac Gwarków 1, 40 - 166 Katowice, Gmach Dyrekcji, Dział Handlowy (FZ-1), pokój 226, II piętro.</w:t>
      </w:r>
    </w:p>
    <w:p w:rsidR="00677EA2" w:rsidRPr="00677EA2" w:rsidRDefault="00677EA2" w:rsidP="00677EA2">
      <w:pPr>
        <w:spacing w:after="0" w:line="362" w:lineRule="atLeast"/>
        <w:ind w:left="204"/>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IV.4.5) Termin związania ofertą:</w:t>
      </w:r>
      <w:r w:rsidRPr="00677EA2">
        <w:rPr>
          <w:rFonts w:ascii="Arial CE" w:eastAsia="Times New Roman" w:hAnsi="Arial CE" w:cs="Arial CE"/>
          <w:color w:val="000000"/>
          <w:sz w:val="18"/>
          <w:lang w:eastAsia="pl-PL"/>
        </w:rPr>
        <w:t> </w:t>
      </w:r>
      <w:r w:rsidRPr="00677EA2">
        <w:rPr>
          <w:rFonts w:ascii="Arial CE" w:eastAsia="Times New Roman" w:hAnsi="Arial CE" w:cs="Arial CE"/>
          <w:color w:val="000000"/>
          <w:sz w:val="18"/>
          <w:szCs w:val="18"/>
          <w:lang w:eastAsia="pl-PL"/>
        </w:rPr>
        <w:t>okres w dniach: 30 (od ostatecznego terminu składania ofert).</w:t>
      </w:r>
    </w:p>
    <w:p w:rsidR="00677EA2" w:rsidRPr="00677EA2" w:rsidRDefault="00677EA2" w:rsidP="00677EA2">
      <w:pPr>
        <w:spacing w:after="0" w:line="362" w:lineRule="atLeast"/>
        <w:ind w:left="204"/>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IV.4.16) Informacje dodatkowe, w tym dotyczące finansowania projektu/programu ze środków Unii Europejskiej:</w:t>
      </w:r>
      <w:r w:rsidRPr="00677EA2">
        <w:rPr>
          <w:rFonts w:ascii="Arial CE" w:eastAsia="Times New Roman" w:hAnsi="Arial CE" w:cs="Arial CE"/>
          <w:color w:val="000000"/>
          <w:sz w:val="18"/>
          <w:lang w:eastAsia="pl-PL"/>
        </w:rPr>
        <w:t> </w:t>
      </w:r>
      <w:r w:rsidRPr="00677EA2">
        <w:rPr>
          <w:rFonts w:ascii="Arial CE" w:eastAsia="Times New Roman" w:hAnsi="Arial CE" w:cs="Arial CE"/>
          <w:color w:val="000000"/>
          <w:sz w:val="18"/>
          <w:szCs w:val="18"/>
          <w:lang w:eastAsia="pl-PL"/>
        </w:rPr>
        <w:t>Nie dopuszcza się składania ofert częściowych. Nie dopuszcza się składania ofert wariantowych. Zamawiający nie przewiduje aukcji elektronicznej. Zamawiający nie przewiduje udzielania zaliczek na poczet wykonania zamówienia. Zamawiający nie przewiduje zawarcia umowy ramowej. Zamawiający nie przewiduje ustanowienia dynamicznego systemu zakupów. Zamawiający nie ogranicza możliwości ubiegania się o zamówienie publiczne tylko dla Wykonawców, u których ponad 50 % zatrudnionych stanowią osoby niepełnosprawne. Wszystkie szczegółowe warunki realizacji zamówienia zostały określone we wzorze umowy (załącznik nr 4) stanowiącym integralną część SIWZ. Warunki płatności: Termin płatności będzie liczony od daty dostarczenia do GIG prawidłowo wystawionej faktury. Podstawą do wystawienia faktury będzie podpisany protokół z wdrożenia i przeprowadzonego szkolenia. Zamawiający nie wymaga wniesienia wadium oraz zabezpieczenia należytego wykonania umowy. Nie przewiduje się udzielenie zamówienia uzupełniającego..</w:t>
      </w:r>
    </w:p>
    <w:p w:rsidR="00677EA2" w:rsidRPr="00677EA2" w:rsidRDefault="00677EA2" w:rsidP="00677EA2">
      <w:pPr>
        <w:spacing w:after="0" w:line="362" w:lineRule="atLeast"/>
        <w:ind w:left="204"/>
        <w:rPr>
          <w:rFonts w:ascii="Arial CE" w:eastAsia="Times New Roman" w:hAnsi="Arial CE" w:cs="Arial CE"/>
          <w:color w:val="000000"/>
          <w:sz w:val="18"/>
          <w:szCs w:val="18"/>
          <w:lang w:eastAsia="pl-PL"/>
        </w:rPr>
      </w:pPr>
      <w:r w:rsidRPr="00677EA2">
        <w:rPr>
          <w:rFonts w:ascii="Arial CE" w:eastAsia="Times New Roman" w:hAnsi="Arial CE" w:cs="Arial CE"/>
          <w:b/>
          <w:bCs/>
          <w:color w:val="000000"/>
          <w:sz w:val="18"/>
          <w:szCs w:val="18"/>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Pr>
          <w:rFonts w:ascii="Arial CE" w:eastAsia="Times New Roman" w:hAnsi="Arial CE" w:cs="Arial CE"/>
          <w:b/>
          <w:bCs/>
          <w:color w:val="000000"/>
          <w:sz w:val="18"/>
          <w:szCs w:val="18"/>
          <w:lang w:eastAsia="pl-PL"/>
        </w:rPr>
        <w:t xml:space="preserve"> </w:t>
      </w:r>
      <w:r w:rsidRPr="00677EA2">
        <w:rPr>
          <w:rFonts w:ascii="Arial CE" w:eastAsia="Times New Roman" w:hAnsi="Arial CE" w:cs="Arial CE"/>
          <w:color w:val="000000"/>
          <w:sz w:val="18"/>
          <w:szCs w:val="18"/>
          <w:lang w:eastAsia="pl-PL"/>
        </w:rPr>
        <w:t>nie</w:t>
      </w:r>
    </w:p>
    <w:p w:rsidR="00677EA2" w:rsidRPr="00677EA2" w:rsidRDefault="00677EA2" w:rsidP="00677EA2">
      <w:pPr>
        <w:spacing w:after="0" w:line="240" w:lineRule="auto"/>
        <w:rPr>
          <w:rFonts w:ascii="Times New Roman" w:eastAsia="Times New Roman" w:hAnsi="Times New Roman" w:cs="Times New Roman"/>
          <w:sz w:val="24"/>
          <w:szCs w:val="24"/>
          <w:lang w:eastAsia="pl-PL"/>
        </w:rPr>
      </w:pPr>
    </w:p>
    <w:p w:rsidR="00463CC2" w:rsidRDefault="00463CC2"/>
    <w:sectPr w:rsidR="00463CC2" w:rsidSect="00463CC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632" w:rsidRDefault="00832632" w:rsidP="00677EA2">
      <w:pPr>
        <w:spacing w:after="0" w:line="240" w:lineRule="auto"/>
      </w:pPr>
      <w:r>
        <w:separator/>
      </w:r>
    </w:p>
  </w:endnote>
  <w:endnote w:type="continuationSeparator" w:id="0">
    <w:p w:rsidR="00832632" w:rsidRDefault="00832632" w:rsidP="00677E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6805"/>
      <w:docPartObj>
        <w:docPartGallery w:val="Page Numbers (Bottom of Page)"/>
        <w:docPartUnique/>
      </w:docPartObj>
    </w:sdtPr>
    <w:sdtEndPr>
      <w:rPr>
        <w:sz w:val="18"/>
      </w:rPr>
    </w:sdtEndPr>
    <w:sdtContent>
      <w:p w:rsidR="00677EA2" w:rsidRDefault="00677EA2">
        <w:pPr>
          <w:pStyle w:val="Stopka"/>
          <w:jc w:val="right"/>
        </w:pPr>
        <w:r w:rsidRPr="00677EA2">
          <w:rPr>
            <w:sz w:val="18"/>
          </w:rPr>
          <w:fldChar w:fldCharType="begin"/>
        </w:r>
        <w:r w:rsidRPr="00677EA2">
          <w:rPr>
            <w:sz w:val="18"/>
          </w:rPr>
          <w:instrText xml:space="preserve"> PAGE   \* MERGEFORMAT </w:instrText>
        </w:r>
        <w:r w:rsidRPr="00677EA2">
          <w:rPr>
            <w:sz w:val="18"/>
          </w:rPr>
          <w:fldChar w:fldCharType="separate"/>
        </w:r>
        <w:r>
          <w:rPr>
            <w:noProof/>
            <w:sz w:val="18"/>
          </w:rPr>
          <w:t>5</w:t>
        </w:r>
        <w:r w:rsidRPr="00677EA2">
          <w:rPr>
            <w:sz w:val="18"/>
          </w:rPr>
          <w:fldChar w:fldCharType="end"/>
        </w:r>
      </w:p>
    </w:sdtContent>
  </w:sdt>
  <w:p w:rsidR="00677EA2" w:rsidRDefault="00677EA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632" w:rsidRDefault="00832632" w:rsidP="00677EA2">
      <w:pPr>
        <w:spacing w:after="0" w:line="240" w:lineRule="auto"/>
      </w:pPr>
      <w:r>
        <w:separator/>
      </w:r>
    </w:p>
  </w:footnote>
  <w:footnote w:type="continuationSeparator" w:id="0">
    <w:p w:rsidR="00832632" w:rsidRDefault="00832632" w:rsidP="00677E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3D19"/>
    <w:multiLevelType w:val="multilevel"/>
    <w:tmpl w:val="6DE6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2C77C1"/>
    <w:multiLevelType w:val="multilevel"/>
    <w:tmpl w:val="FEAC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FF7EB8"/>
    <w:multiLevelType w:val="multilevel"/>
    <w:tmpl w:val="4300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90869"/>
    <w:multiLevelType w:val="multilevel"/>
    <w:tmpl w:val="8DC6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9171AC"/>
    <w:multiLevelType w:val="multilevel"/>
    <w:tmpl w:val="6304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0D5326"/>
    <w:multiLevelType w:val="multilevel"/>
    <w:tmpl w:val="4C0C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474B0A"/>
    <w:multiLevelType w:val="multilevel"/>
    <w:tmpl w:val="2988C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677EA2"/>
    <w:rsid w:val="00463CC2"/>
    <w:rsid w:val="00677EA2"/>
    <w:rsid w:val="008326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3CC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677EA2"/>
  </w:style>
  <w:style w:type="character" w:styleId="Hipercze">
    <w:name w:val="Hyperlink"/>
    <w:basedOn w:val="Domylnaczcionkaakapitu"/>
    <w:uiPriority w:val="99"/>
    <w:semiHidden/>
    <w:unhideWhenUsed/>
    <w:rsid w:val="00677EA2"/>
    <w:rPr>
      <w:color w:val="0000FF"/>
      <w:u w:val="single"/>
    </w:rPr>
  </w:style>
  <w:style w:type="paragraph" w:styleId="NormalnyWeb">
    <w:name w:val="Normal (Web)"/>
    <w:basedOn w:val="Normalny"/>
    <w:uiPriority w:val="99"/>
    <w:semiHidden/>
    <w:unhideWhenUsed/>
    <w:rsid w:val="00677EA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677EA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677EA2"/>
  </w:style>
  <w:style w:type="paragraph" w:customStyle="1" w:styleId="khtitle">
    <w:name w:val="kh_title"/>
    <w:basedOn w:val="Normalny"/>
    <w:rsid w:val="00677EA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677EA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677EA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77EA2"/>
  </w:style>
  <w:style w:type="paragraph" w:styleId="Stopka">
    <w:name w:val="footer"/>
    <w:basedOn w:val="Normalny"/>
    <w:link w:val="StopkaZnak"/>
    <w:uiPriority w:val="99"/>
    <w:unhideWhenUsed/>
    <w:rsid w:val="00677E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7EA2"/>
  </w:style>
</w:styles>
</file>

<file path=word/webSettings.xml><?xml version="1.0" encoding="utf-8"?>
<w:webSettings xmlns:r="http://schemas.openxmlformats.org/officeDocument/2006/relationships" xmlns:w="http://schemas.openxmlformats.org/wordprocessingml/2006/main">
  <w:divs>
    <w:div w:id="1127822038">
      <w:bodyDiv w:val="1"/>
      <w:marLeft w:val="0"/>
      <w:marRight w:val="0"/>
      <w:marTop w:val="0"/>
      <w:marBottom w:val="0"/>
      <w:divBdr>
        <w:top w:val="none" w:sz="0" w:space="0" w:color="auto"/>
        <w:left w:val="none" w:sz="0" w:space="0" w:color="auto"/>
        <w:bottom w:val="none" w:sz="0" w:space="0" w:color="auto"/>
        <w:right w:val="none" w:sz="0" w:space="0" w:color="auto"/>
      </w:divBdr>
      <w:divsChild>
        <w:div w:id="366761601">
          <w:marLeft w:val="13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ig.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1700</Words>
  <Characters>10200</Characters>
  <Application>Microsoft Office Word</Application>
  <DocSecurity>0</DocSecurity>
  <Lines>85</Lines>
  <Paragraphs>23</Paragraphs>
  <ScaleCrop>false</ScaleCrop>
  <Company/>
  <LinksUpToDate>false</LinksUpToDate>
  <CharactersWithSpaces>11877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mkolczyk</dc:creator>
  <cp:keywords/>
  <dc:description/>
  <cp:lastModifiedBy>mkolczyk</cp:lastModifiedBy>
  <cp:revision>2</cp:revision>
  <dcterms:created xsi:type="dcterms:W3CDTF">2015-07-31T06:55:00Z</dcterms:created>
  <dcterms:modified xsi:type="dcterms:W3CDTF">2015-07-31T06:56:00Z</dcterms:modified>
</cp:coreProperties>
</file>