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3D5903">
        <w:rPr>
          <w:sz w:val="22"/>
          <w:szCs w:val="22"/>
        </w:rPr>
        <w:t>4917</w:t>
      </w:r>
      <w:r>
        <w:rPr>
          <w:sz w:val="22"/>
          <w:szCs w:val="22"/>
        </w:rPr>
        <w:t>/KB/1</w:t>
      </w:r>
      <w:r w:rsidR="00CF6F7D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3D5903">
        <w:rPr>
          <w:sz w:val="22"/>
          <w:szCs w:val="22"/>
        </w:rPr>
        <w:t>15.11</w:t>
      </w:r>
      <w:r w:rsidR="00A96189">
        <w:rPr>
          <w:sz w:val="22"/>
          <w:szCs w:val="22"/>
        </w:rPr>
        <w:t>.201</w:t>
      </w:r>
      <w:r w:rsidR="00CF6F7D">
        <w:rPr>
          <w:sz w:val="22"/>
          <w:szCs w:val="22"/>
        </w:rPr>
        <w:t>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odczynników</w:t>
      </w:r>
      <w:r w:rsidR="003D5903">
        <w:rPr>
          <w:b/>
          <w:color w:val="000000"/>
        </w:rPr>
        <w:t xml:space="preserve"> chemicznych i materiałów 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3D5903" w:rsidRPr="003D5903" w:rsidRDefault="003D5903" w:rsidP="003D5903">
      <w:pPr>
        <w:rPr>
          <w:sz w:val="20"/>
          <w:szCs w:val="20"/>
        </w:rPr>
      </w:pPr>
      <w:r w:rsidRPr="003D5903">
        <w:rPr>
          <w:sz w:val="20"/>
          <w:szCs w:val="20"/>
        </w:rPr>
        <w:t>materiały eksploatacyjne do posiadanego urządzenia wielofunkcyjnego ELMETRON CX 701</w:t>
      </w:r>
    </w:p>
    <w:p w:rsidR="003D5903" w:rsidRPr="003D5903" w:rsidRDefault="003D5903" w:rsidP="003D5903">
      <w:pPr>
        <w:rPr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5953"/>
        <w:gridCol w:w="992"/>
        <w:gridCol w:w="1559"/>
      </w:tblGrid>
      <w:tr w:rsidR="003D5903" w:rsidRPr="003D5903" w:rsidTr="003D5903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5903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5903">
              <w:rPr>
                <w:b/>
                <w:bCs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D5903">
              <w:rPr>
                <w:b/>
                <w:bCs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5903"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3D5903" w:rsidRPr="003D5903" w:rsidTr="003D5903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elektroda jonoselektywna fluorkowa; parametry:</w:t>
            </w:r>
          </w:p>
          <w:p w:rsidR="003D5903" w:rsidRPr="003D5903" w:rsidRDefault="003D5903" w:rsidP="003D590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Wymiary elektrody </w:t>
            </w:r>
          </w:p>
          <w:p w:rsidR="003D5903" w:rsidRPr="003D5903" w:rsidRDefault="003D5903" w:rsidP="003D5903">
            <w:p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długość 140 mm; </w:t>
            </w:r>
          </w:p>
          <w:p w:rsidR="003D5903" w:rsidRPr="003D5903" w:rsidRDefault="003D5903" w:rsidP="003D5903">
            <w:p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średnica 12 mm</w:t>
            </w:r>
          </w:p>
          <w:p w:rsidR="003D5903" w:rsidRPr="003D5903" w:rsidRDefault="003D5903" w:rsidP="003D590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Zakres wykrywanych stężeń 10</w:t>
            </w:r>
            <w:r w:rsidRPr="003D5903">
              <w:rPr>
                <w:sz w:val="20"/>
                <w:szCs w:val="20"/>
                <w:vertAlign w:val="superscript"/>
                <w:lang w:eastAsia="en-US"/>
              </w:rPr>
              <w:t>-1</w:t>
            </w:r>
            <w:r w:rsidRPr="003D5903">
              <w:rPr>
                <w:sz w:val="20"/>
                <w:szCs w:val="20"/>
                <w:lang w:eastAsia="en-US"/>
              </w:rPr>
              <w:t>-10</w:t>
            </w:r>
            <w:r w:rsidRPr="003D5903">
              <w:rPr>
                <w:sz w:val="20"/>
                <w:szCs w:val="20"/>
                <w:vertAlign w:val="superscript"/>
                <w:lang w:eastAsia="en-US"/>
              </w:rPr>
              <w:t>-6</w:t>
            </w:r>
            <w:r w:rsidRPr="003D5903">
              <w:rPr>
                <w:sz w:val="20"/>
                <w:szCs w:val="20"/>
                <w:lang w:eastAsia="en-US"/>
              </w:rPr>
              <w:t xml:space="preserve"> MF</w:t>
            </w:r>
          </w:p>
          <w:p w:rsidR="003D5903" w:rsidRPr="003D5903" w:rsidRDefault="003D5903" w:rsidP="003D590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Zakres temperaturowy 0 – 80 </w:t>
            </w:r>
            <w:proofErr w:type="spellStart"/>
            <w:r w:rsidRPr="003D5903">
              <w:rPr>
                <w:sz w:val="20"/>
                <w:szCs w:val="20"/>
                <w:vertAlign w:val="superscript"/>
                <w:lang w:eastAsia="en-US"/>
              </w:rPr>
              <w:t>o</w:t>
            </w:r>
            <w:r w:rsidRPr="003D5903">
              <w:rPr>
                <w:sz w:val="20"/>
                <w:szCs w:val="20"/>
                <w:lang w:eastAsia="en-US"/>
              </w:rPr>
              <w:t>C</w:t>
            </w:r>
            <w:proofErr w:type="spellEnd"/>
          </w:p>
          <w:p w:rsidR="003D5903" w:rsidRPr="003D5903" w:rsidRDefault="003D5903" w:rsidP="003D590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Oporność elektryczna</w:t>
            </w:r>
            <w:r w:rsidRPr="003D5903">
              <w:rPr>
                <w:sz w:val="20"/>
                <w:szCs w:val="20"/>
                <w:lang w:eastAsia="en-US"/>
              </w:rPr>
              <w:tab/>
              <w:t xml:space="preserve"> ok. 1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Mohm</w:t>
            </w:r>
            <w:proofErr w:type="spellEnd"/>
          </w:p>
          <w:p w:rsidR="003D5903" w:rsidRPr="003D5903" w:rsidRDefault="003D5903" w:rsidP="003D590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Minimalna objętość mierzonej próbki </w:t>
            </w:r>
            <w:r w:rsidRPr="003D5903">
              <w:rPr>
                <w:sz w:val="20"/>
                <w:szCs w:val="20"/>
                <w:lang w:eastAsia="en-US"/>
              </w:rPr>
              <w:tab/>
              <w:t>5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D5903" w:rsidRPr="003D5903" w:rsidTr="003D5903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elektroda odniesienia chlorosrebrowa; parametry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Rozmiar elektrody</w:t>
            </w:r>
          </w:p>
          <w:p w:rsidR="003D5903" w:rsidRPr="003D5903" w:rsidRDefault="003D5903" w:rsidP="003D5903">
            <w:pPr>
              <w:spacing w:line="276" w:lineRule="auto"/>
              <w:ind w:left="360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długość 150 mm</w:t>
            </w:r>
          </w:p>
          <w:p w:rsidR="003D5903" w:rsidRPr="003D5903" w:rsidRDefault="003D5903" w:rsidP="003D5903">
            <w:pPr>
              <w:spacing w:line="276" w:lineRule="auto"/>
              <w:ind w:left="360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średnica 12 mm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Długość przewodu</w:t>
            </w:r>
            <w:r w:rsidRPr="003D5903">
              <w:rPr>
                <w:sz w:val="20"/>
                <w:szCs w:val="20"/>
                <w:lang w:eastAsia="en-US"/>
              </w:rPr>
              <w:tab/>
              <w:t>100 cm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Zakres pomiarowy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pH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ab/>
              <w:t>1 – 14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Zakres temperatury zastosowania 0 do 80 °C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Minimalna mierzona objętość</w:t>
            </w:r>
            <w:r w:rsidRPr="003D5903">
              <w:rPr>
                <w:sz w:val="20"/>
                <w:szCs w:val="20"/>
                <w:lang w:eastAsia="en-US"/>
              </w:rPr>
              <w:tab/>
              <w:t>5 ml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Maksymalny wypływ elektrolitu</w:t>
            </w:r>
            <w:r w:rsidRPr="003D5903">
              <w:rPr>
                <w:sz w:val="20"/>
                <w:szCs w:val="20"/>
                <w:lang w:eastAsia="en-US"/>
              </w:rPr>
              <w:tab/>
              <w:t>10 µl/godz.</w:t>
            </w:r>
          </w:p>
          <w:p w:rsidR="003D5903" w:rsidRPr="003D5903" w:rsidRDefault="003D5903" w:rsidP="003D590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Przyrząd pomiarowy: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pH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>-metr z rozszerzoną skalą, minimalna oporność wejściowa</w:t>
            </w:r>
            <w:r w:rsidRPr="003D5903">
              <w:rPr>
                <w:sz w:val="20"/>
                <w:szCs w:val="20"/>
                <w:lang w:eastAsia="en-US"/>
              </w:rPr>
              <w:tab/>
              <w:t>min 10</w:t>
            </w:r>
            <w:r w:rsidRPr="003D5903">
              <w:rPr>
                <w:sz w:val="20"/>
                <w:szCs w:val="20"/>
                <w:vertAlign w:val="superscript"/>
                <w:lang w:eastAsia="en-US"/>
              </w:rPr>
              <w:t>12</w:t>
            </w:r>
            <w:r w:rsidRPr="003D5903">
              <w:rPr>
                <w:sz w:val="20"/>
                <w:szCs w:val="20"/>
                <w:lang w:eastAsia="en-US"/>
              </w:rPr>
              <w:t>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D5903" w:rsidRPr="003D5903" w:rsidTr="003D5903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elektroda odniesienia kalomelowa; parametry</w:t>
            </w:r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Wymiary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elektrodydługość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 xml:space="preserve"> 140 mm</w:t>
            </w:r>
          </w:p>
          <w:p w:rsidR="003D5903" w:rsidRPr="003D5903" w:rsidRDefault="003D5903" w:rsidP="003D5903">
            <w:pPr>
              <w:spacing w:line="276" w:lineRule="auto"/>
              <w:ind w:left="360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średnica 12 mm</w:t>
            </w:r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Zakres temperaturowy </w:t>
            </w:r>
            <w:r w:rsidRPr="003D5903">
              <w:rPr>
                <w:sz w:val="20"/>
                <w:szCs w:val="20"/>
                <w:lang w:eastAsia="en-US"/>
              </w:rPr>
              <w:br/>
              <w:t xml:space="preserve">0 – 80 </w:t>
            </w:r>
            <w:proofErr w:type="spellStart"/>
            <w:r w:rsidRPr="003D5903">
              <w:rPr>
                <w:sz w:val="20"/>
                <w:szCs w:val="20"/>
                <w:vertAlign w:val="superscript"/>
                <w:lang w:eastAsia="en-US"/>
              </w:rPr>
              <w:t>o</w:t>
            </w:r>
            <w:r w:rsidRPr="003D5903">
              <w:rPr>
                <w:sz w:val="20"/>
                <w:szCs w:val="20"/>
                <w:lang w:eastAsia="en-US"/>
              </w:rPr>
              <w:t>C</w:t>
            </w:r>
            <w:proofErr w:type="spellEnd"/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Oporność elektryczna</w:t>
            </w:r>
            <w:r w:rsidRPr="003D5903">
              <w:rPr>
                <w:sz w:val="20"/>
                <w:szCs w:val="20"/>
                <w:lang w:eastAsia="en-US"/>
              </w:rPr>
              <w:tab/>
              <w:t xml:space="preserve"> ok. 3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kohm</w:t>
            </w:r>
            <w:proofErr w:type="spellEnd"/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lastRenderedPageBreak/>
              <w:t xml:space="preserve">Zakres dopuszczalnego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pH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 xml:space="preserve"> 1 -14</w:t>
            </w:r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Minimalna objętość mierzonej próbki 5 ml</w:t>
            </w:r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Maksymalny wysięk elektrolitu</w:t>
            </w:r>
            <w:r w:rsidRPr="003D5903">
              <w:rPr>
                <w:sz w:val="20"/>
                <w:szCs w:val="20"/>
                <w:lang w:eastAsia="en-US"/>
              </w:rPr>
              <w:tab/>
              <w:t xml:space="preserve">10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μl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>/h</w:t>
            </w:r>
          </w:p>
          <w:p w:rsidR="003D5903" w:rsidRPr="003D5903" w:rsidRDefault="003D5903" w:rsidP="003D590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Przyrząd pomiarowy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pHmetr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 xml:space="preserve"> z rozszerzoną skalą </w:t>
            </w:r>
          </w:p>
          <w:p w:rsidR="003D5903" w:rsidRPr="003D5903" w:rsidRDefault="003D5903" w:rsidP="003D5903">
            <w:pPr>
              <w:spacing w:line="276" w:lineRule="auto"/>
              <w:ind w:left="360"/>
              <w:contextualSpacing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i opornością wejściową 10</w:t>
            </w:r>
            <w:r w:rsidRPr="003D5903">
              <w:rPr>
                <w:sz w:val="20"/>
                <w:szCs w:val="20"/>
                <w:vertAlign w:val="superscript"/>
                <w:lang w:eastAsia="en-US"/>
              </w:rPr>
              <w:t xml:space="preserve">12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ohm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D5903" w:rsidRPr="003D5903" w:rsidTr="003D5903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7711B6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Roztwór stabilizujący</w:t>
            </w:r>
          </w:p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TISAB I (NaCl, kwas cytrynowy</w:t>
            </w:r>
          </w:p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 xml:space="preserve">cytrynian </w:t>
            </w:r>
            <w:proofErr w:type="spellStart"/>
            <w:r w:rsidRPr="003D5903">
              <w:rPr>
                <w:sz w:val="20"/>
                <w:szCs w:val="20"/>
                <w:lang w:eastAsia="en-US"/>
              </w:rPr>
              <w:t>trisodowy</w:t>
            </w:r>
            <w:proofErr w:type="spellEnd"/>
            <w:r w:rsidRPr="003D5903">
              <w:rPr>
                <w:sz w:val="20"/>
                <w:szCs w:val="20"/>
                <w:lang w:eastAsia="en-US"/>
              </w:rPr>
              <w:t xml:space="preserve">) pozwalający na pomiar stężenia jonów fluorkowych w zakresie stężeń </w:t>
            </w:r>
            <w:r w:rsidRPr="003D5903">
              <w:rPr>
                <w:sz w:val="20"/>
                <w:szCs w:val="20"/>
              </w:rPr>
              <w:t>0,2 - 10 mg/l.; op. 250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D5903" w:rsidRPr="003D5903" w:rsidTr="003D5903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7711B6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Roztwór stabilizujący</w:t>
            </w:r>
          </w:p>
          <w:p w:rsidR="003D5903" w:rsidRPr="003D5903" w:rsidRDefault="003D5903" w:rsidP="003D59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TISAB III (</w:t>
            </w:r>
            <w:r w:rsidRPr="003D5903">
              <w:rPr>
                <w:sz w:val="20"/>
                <w:szCs w:val="20"/>
              </w:rPr>
              <w:t>chlorek amonu,</w:t>
            </w:r>
            <w:r w:rsidRPr="003D5903">
              <w:rPr>
                <w:sz w:val="20"/>
                <w:szCs w:val="20"/>
              </w:rPr>
              <w:br/>
              <w:t>octan amonu, CDTA) pozwalający na pomiar stężenia jonów fluorkowych w zakresie stężeń &gt; 0,4  mg/l.; op. 250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903" w:rsidRPr="003D5903" w:rsidRDefault="003D5903" w:rsidP="003D5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903"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:rsidR="003D5903" w:rsidRPr="003D5903" w:rsidRDefault="003D5903" w:rsidP="003D5903">
      <w:pPr>
        <w:rPr>
          <w:sz w:val="20"/>
          <w:szCs w:val="20"/>
        </w:rPr>
      </w:pPr>
    </w:p>
    <w:p w:rsidR="009B5FEC" w:rsidRDefault="009B5FEC" w:rsidP="009D4461"/>
    <w:p w:rsidR="009D4461" w:rsidRDefault="009D4461" w:rsidP="009D4461">
      <w:r w:rsidRPr="00ED12E5">
        <w:t xml:space="preserve">Wymagany termin wykonania dostawy – </w:t>
      </w:r>
      <w:r w:rsidR="007462FB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 xml:space="preserve">Wymagany termin gwarancji  na materiały eksploatacyjne 12 </w:t>
      </w:r>
      <w:proofErr w:type="spellStart"/>
      <w:r>
        <w:t>miesiecy</w:t>
      </w:r>
      <w:proofErr w:type="spellEnd"/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A8733A">
        <w:rPr>
          <w:b/>
          <w:lang w:eastAsia="en-US"/>
        </w:rPr>
        <w:t>27</w:t>
      </w:r>
      <w:r w:rsidR="007462FB">
        <w:rPr>
          <w:b/>
          <w:lang w:eastAsia="en-US"/>
        </w:rPr>
        <w:t>.11</w:t>
      </w:r>
      <w:r w:rsidR="009B5FEC">
        <w:rPr>
          <w:b/>
          <w:lang w:eastAsia="en-US"/>
        </w:rPr>
        <w:t>.2017</w:t>
      </w:r>
      <w:r w:rsidR="00A8733A">
        <w:rPr>
          <w:b/>
          <w:lang w:eastAsia="en-US"/>
        </w:rPr>
        <w:t xml:space="preserve"> godz. 12.00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bookmarkStart w:id="0" w:name="_GoBack"/>
      <w:bookmarkEnd w:id="0"/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45" w:rsidRDefault="00EA1945" w:rsidP="0014298E">
      <w:r>
        <w:separator/>
      </w:r>
    </w:p>
  </w:endnote>
  <w:endnote w:type="continuationSeparator" w:id="0">
    <w:p w:rsidR="00EA1945" w:rsidRDefault="00EA1945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4FAE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45" w:rsidRDefault="00EA1945" w:rsidP="0014298E">
      <w:r>
        <w:separator/>
      </w:r>
    </w:p>
  </w:footnote>
  <w:footnote w:type="continuationSeparator" w:id="0">
    <w:p w:rsidR="00EA1945" w:rsidRDefault="00EA1945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5341A"/>
    <w:rsid w:val="000638FA"/>
    <w:rsid w:val="00074D55"/>
    <w:rsid w:val="000834BA"/>
    <w:rsid w:val="00087988"/>
    <w:rsid w:val="00123B0A"/>
    <w:rsid w:val="00125213"/>
    <w:rsid w:val="0013177B"/>
    <w:rsid w:val="0014298E"/>
    <w:rsid w:val="00142D57"/>
    <w:rsid w:val="001905BE"/>
    <w:rsid w:val="001A3EE2"/>
    <w:rsid w:val="001D5978"/>
    <w:rsid w:val="0020711C"/>
    <w:rsid w:val="00274BDB"/>
    <w:rsid w:val="002C420D"/>
    <w:rsid w:val="00306D85"/>
    <w:rsid w:val="00313C34"/>
    <w:rsid w:val="00360ED2"/>
    <w:rsid w:val="00364FAE"/>
    <w:rsid w:val="0038003B"/>
    <w:rsid w:val="0039682F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83036"/>
    <w:rsid w:val="0049169C"/>
    <w:rsid w:val="004D22FD"/>
    <w:rsid w:val="004E4A19"/>
    <w:rsid w:val="00513BBB"/>
    <w:rsid w:val="0053624D"/>
    <w:rsid w:val="005A19EA"/>
    <w:rsid w:val="005A7059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91C75"/>
    <w:rsid w:val="007D652C"/>
    <w:rsid w:val="007E7503"/>
    <w:rsid w:val="00846E94"/>
    <w:rsid w:val="00880677"/>
    <w:rsid w:val="00903C83"/>
    <w:rsid w:val="009046FC"/>
    <w:rsid w:val="00936950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A13C2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905B0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2017-11-28T09:25:00Z</cp:lastPrinted>
  <dcterms:created xsi:type="dcterms:W3CDTF">2017-11-28T09:40:00Z</dcterms:created>
  <dcterms:modified xsi:type="dcterms:W3CDTF">2017-11-28T09:41:00Z</dcterms:modified>
</cp:coreProperties>
</file>