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790ECB" w:rsidRPr="00790ECB">
        <w:rPr>
          <w:b/>
        </w:rPr>
        <w:t>24</w:t>
      </w:r>
      <w:r w:rsidR="00F960C8" w:rsidRPr="00790ECB">
        <w:rPr>
          <w:b/>
        </w:rPr>
        <w:t>.0</w:t>
      </w:r>
      <w:r w:rsidR="00E23D44" w:rsidRPr="00790ECB">
        <w:rPr>
          <w:b/>
        </w:rPr>
        <w:t>7</w:t>
      </w:r>
      <w:r w:rsidR="00F960C8" w:rsidRPr="00790ECB">
        <w:rPr>
          <w:b/>
        </w:rPr>
        <w:t>.2018r.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E23D44">
        <w:rPr>
          <w:rFonts w:ascii="Times New Roman" w:hAnsi="Times New Roman"/>
          <w:bCs/>
          <w:sz w:val="22"/>
          <w:szCs w:val="22"/>
        </w:rPr>
        <w:t>Przegląd techniczny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23D44">
        <w:rPr>
          <w:rFonts w:ascii="Times New Roman" w:hAnsi="Times New Roman"/>
          <w:bCs/>
          <w:sz w:val="22"/>
          <w:szCs w:val="22"/>
        </w:rPr>
        <w:t>komór klimatycznych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 w:rsidRPr="00E23D44">
        <w:rPr>
          <w:rFonts w:ascii="Times New Roman" w:hAnsi="Times New Roman"/>
          <w:bCs/>
          <w:sz w:val="22"/>
          <w:szCs w:val="22"/>
        </w:rPr>
        <w:t>HC 4033</w:t>
      </w:r>
      <w:r>
        <w:rPr>
          <w:rFonts w:ascii="Times New Roman" w:hAnsi="Times New Roman"/>
          <w:bCs/>
          <w:sz w:val="22"/>
          <w:szCs w:val="22"/>
        </w:rPr>
        <w:t xml:space="preserve"> oraz </w:t>
      </w:r>
      <w:r w:rsidRPr="00E23D44">
        <w:rPr>
          <w:rFonts w:ascii="Times New Roman" w:hAnsi="Times New Roman"/>
          <w:bCs/>
          <w:sz w:val="22"/>
          <w:szCs w:val="22"/>
        </w:rPr>
        <w:t>VC 2020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E23D44">
      <w:pPr>
        <w:pStyle w:val="Tekstpodstawowy"/>
        <w:spacing w:line="340" w:lineRule="exact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 w:rsidRPr="00E23D44">
        <w:t xml:space="preserve">Przegląd techniczny, czyszczenie, pomiary kontrolne temperatury i wilgotności </w:t>
      </w:r>
      <w:r w:rsidRPr="0008239C">
        <w:rPr>
          <w:b/>
        </w:rPr>
        <w:t>miernikami z ważnym świadectwem wzorcowania</w:t>
      </w:r>
      <w:r w:rsidRPr="00E23D44">
        <w:t xml:space="preserve"> </w:t>
      </w:r>
      <w:r w:rsidR="0008239C">
        <w:t>komo</w:t>
      </w:r>
      <w:r w:rsidRPr="00E23D44">
        <w:t>r</w:t>
      </w:r>
      <w:r>
        <w:t>y klimatycznej</w:t>
      </w:r>
      <w:r w:rsidRPr="00E23D44">
        <w:t xml:space="preserve"> Votsch typ VC 2020 (nr GIG 1/801.5246) w punktach</w:t>
      </w:r>
      <w:r w:rsidR="0008239C">
        <w:t xml:space="preserve">: </w:t>
      </w:r>
      <w:r w:rsidR="0008239C">
        <w:noBreakHyphen/>
      </w:r>
      <w:r w:rsidRPr="00E23D44">
        <w:t>20</w:t>
      </w:r>
      <w:r w:rsidRPr="00E23D44">
        <w:rPr>
          <w:vertAlign w:val="superscript"/>
        </w:rPr>
        <w:t>o</w:t>
      </w:r>
      <w:r w:rsidRPr="00E23D44">
        <w:t>C; 23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 w:rsidRPr="00E23D44">
        <w:t>/50%; 90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 w:rsidRPr="00E23D44">
        <w:t>/85%</w:t>
      </w:r>
      <w:r w:rsidR="0008239C">
        <w:t xml:space="preserve"> (3 punkty pomiarowe).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 w:rsidRPr="00E23D44">
        <w:t xml:space="preserve">Przegląd techniczny, czyszczenie, pomiary kontrolne temperatury i wilgotności </w:t>
      </w:r>
      <w:r w:rsidRPr="0008239C">
        <w:rPr>
          <w:b/>
        </w:rPr>
        <w:t>miernikami z ważnym świadectwem wzorcowania</w:t>
      </w:r>
      <w:r w:rsidRPr="00E23D44">
        <w:t xml:space="preserve"> </w:t>
      </w:r>
      <w:r w:rsidR="0008239C">
        <w:t>komo</w:t>
      </w:r>
      <w:r w:rsidRPr="00E23D44">
        <w:t>r</w:t>
      </w:r>
      <w:r>
        <w:t>y klimatycznej</w:t>
      </w:r>
      <w:r w:rsidRPr="00E23D44">
        <w:t xml:space="preserve"> Heraeus Votsch typ HC 4033 (nr GIG 1/801.5102) w punktach</w:t>
      </w:r>
      <w:r w:rsidR="0008239C">
        <w:t xml:space="preserve">: </w:t>
      </w:r>
      <w:r w:rsidR="0008239C">
        <w:noBreakHyphen/>
        <w:t>4</w:t>
      </w:r>
      <w:r w:rsidRPr="00E23D44">
        <w:t>0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>
        <w:t>; 23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>
        <w:t>/25%; 23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 w:rsidR="004315D4">
        <w:t>/50%; 90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 w:rsidR="004315D4">
        <w:t>/90</w:t>
      </w:r>
      <w:r>
        <w:t>%</w:t>
      </w:r>
      <w:r w:rsidR="0008239C">
        <w:t xml:space="preserve"> (4 punkty pomiarowe).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Wydanie</w:t>
      </w:r>
      <w:r w:rsidRPr="00E23D44">
        <w:t xml:space="preserve"> protokołów pomiarów kontrolnych.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Dojazd do Mikołowa</w:t>
      </w:r>
      <w:r w:rsidR="0008239C">
        <w:t xml:space="preserve"> i inne koszty logistyczne.</w:t>
      </w:r>
    </w:p>
    <w:p w:rsidR="00686F40" w:rsidRDefault="00134650" w:rsidP="001039FE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</w:pPr>
      <w:r>
        <w:t xml:space="preserve">Wzorcowanie </w:t>
      </w:r>
      <w:r w:rsidR="00DC1F1E">
        <w:t xml:space="preserve">należy </w:t>
      </w:r>
      <w:r w:rsidR="00083458">
        <w:t xml:space="preserve">przeprowadzić </w:t>
      </w:r>
      <w:r w:rsidR="00C07F36">
        <w:t>w miejscu gdzie znajduj</w:t>
      </w:r>
      <w:r w:rsidR="0008239C">
        <w:t>ą się wymienione urządzenia</w:t>
      </w:r>
      <w:r w:rsidR="00686F40">
        <w:t xml:space="preserve"> </w:t>
      </w:r>
      <w:r w:rsidR="00DC1F1E">
        <w:t>tj.</w:t>
      </w:r>
      <w:r w:rsidR="00686F40">
        <w:t>:</w:t>
      </w:r>
    </w:p>
    <w:p w:rsidR="00F113BF" w:rsidRPr="002A163D" w:rsidRDefault="00686F40" w:rsidP="001039FE">
      <w:pPr>
        <w:autoSpaceDE w:val="0"/>
        <w:autoSpaceDN w:val="0"/>
        <w:adjustRightInd w:val="0"/>
        <w:spacing w:line="340" w:lineRule="exact"/>
        <w:ind w:firstLine="1"/>
      </w:pPr>
      <w:r>
        <w:t>GIG Kopalnia Doświadczalna „Barbara”, 43-190 M</w:t>
      </w:r>
      <w:r w:rsidR="001039FE">
        <w:t>ikołów, ul. Podleska 72</w:t>
      </w:r>
      <w:r w:rsidR="00E64314">
        <w:t xml:space="preserve"> / budynek G</w:t>
      </w:r>
      <w:r w:rsidR="008246A6">
        <w:t>, C;</w:t>
      </w:r>
      <w:r w:rsidR="001039FE">
        <w:t xml:space="preserve"> Zakład </w:t>
      </w:r>
      <w:r>
        <w:t>Bezpieczeństwa Przeciwwybuchowego KD-4</w:t>
      </w: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650968" w:rsidRPr="00650968" w:rsidRDefault="00650968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>
        <w:rPr>
          <w:rFonts w:eastAsia="Arial,Italic"/>
          <w:b/>
        </w:rPr>
        <w:t>Oferent powinien posiadać</w:t>
      </w:r>
      <w:r w:rsidRPr="00650968">
        <w:rPr>
          <w:rFonts w:eastAsia="Arial,Italic"/>
          <w:b/>
        </w:rPr>
        <w:t xml:space="preserve"> dostęp do części zamiennych </w:t>
      </w:r>
      <w:r>
        <w:rPr>
          <w:rFonts w:eastAsia="Arial,Italic"/>
          <w:b/>
        </w:rPr>
        <w:t>niezbędnych</w:t>
      </w:r>
      <w:r w:rsidRPr="00650968">
        <w:rPr>
          <w:rFonts w:eastAsia="Arial,Italic"/>
          <w:b/>
        </w:rPr>
        <w:t xml:space="preserve"> </w:t>
      </w:r>
      <w:r w:rsidR="00CA6A44">
        <w:rPr>
          <w:rFonts w:eastAsia="Arial,Italic"/>
          <w:b/>
        </w:rPr>
        <w:t>do naprawy urządzeń wymienionych</w:t>
      </w:r>
      <w:r w:rsidRPr="00650968">
        <w:rPr>
          <w:rFonts w:eastAsia="Arial,Italic"/>
          <w:b/>
        </w:rPr>
        <w:t xml:space="preserve"> w zapytaniu ofertowym.</w:t>
      </w:r>
    </w:p>
    <w:p w:rsidR="00F113BF" w:rsidRPr="00C038D0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>osiadać niezbędną wi</w:t>
      </w:r>
      <w:r w:rsidR="00697960">
        <w:rPr>
          <w:rFonts w:eastAsia="Arial,Italic"/>
          <w:b/>
          <w:color w:val="000000"/>
        </w:rPr>
        <w:t>edzę i doświadczenie minimum 12 m</w:t>
      </w:r>
      <w:r w:rsidRPr="00F113BF">
        <w:rPr>
          <w:rFonts w:eastAsia="Arial,Italic"/>
          <w:b/>
          <w:color w:val="000000"/>
        </w:rPr>
        <w:t xml:space="preserve">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</w:t>
      </w:r>
      <w:r w:rsidR="00193387">
        <w:rPr>
          <w:b/>
          <w:color w:val="000000"/>
        </w:rPr>
        <w:t xml:space="preserve">obsługi </w:t>
      </w:r>
      <w:r w:rsidRPr="00F113BF">
        <w:rPr>
          <w:b/>
          <w:color w:val="000000"/>
        </w:rPr>
        <w:t>aparatury pomiarowej, badawczej i kontrolnej</w:t>
      </w:r>
      <w:r w:rsidR="00A24B91">
        <w:rPr>
          <w:b/>
          <w:color w:val="000000"/>
        </w:rPr>
        <w:t xml:space="preserve"> produkcji </w:t>
      </w:r>
      <w:r w:rsidR="00134650">
        <w:rPr>
          <w:b/>
          <w:color w:val="000000"/>
        </w:rPr>
        <w:t xml:space="preserve">Heraeus / </w:t>
      </w:r>
      <w:r w:rsidR="00134650" w:rsidRPr="00134650">
        <w:rPr>
          <w:b/>
          <w:color w:val="000000"/>
        </w:rPr>
        <w:t>Votsch</w:t>
      </w:r>
      <w:r w:rsidRPr="00F113BF">
        <w:rPr>
          <w:b/>
        </w:rPr>
        <w:t>.</w:t>
      </w:r>
    </w:p>
    <w:p w:rsidR="00C038D0" w:rsidRPr="000A7CB8" w:rsidRDefault="00C038D0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>
        <w:rPr>
          <w:b/>
        </w:rPr>
        <w:t>Użyte do pomiarów kontrolnych przyrządy muszą posiadać ważne świadectwa wzorcowania ze znakiem akredytacji.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E76327">
        <w:rPr>
          <w:rFonts w:eastAsia="Arial,Italic"/>
        </w:rPr>
        <w:t>30</w:t>
      </w:r>
      <w:r w:rsidR="009D0980" w:rsidRPr="009D0980">
        <w:rPr>
          <w:rFonts w:eastAsia="Arial,Italic"/>
        </w:rPr>
        <w:t xml:space="preserve"> dni od momentu przekazania zamówienia </w:t>
      </w:r>
      <w:r w:rsidR="00083458">
        <w:rPr>
          <w:rFonts w:eastAsia="Arial,Italic"/>
        </w:rPr>
        <w:t xml:space="preserve">i udostępnienia urządzenia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08239C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B62EBE" w:rsidRPr="00411C2A">
        <w:rPr>
          <w:b/>
          <w:sz w:val="22"/>
          <w:szCs w:val="22"/>
        </w:rPr>
        <w:lastRenderedPageBreak/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C07F36" w:rsidP="00C07F36">
      <w:pPr>
        <w:pStyle w:val="Stopka"/>
        <w:spacing w:line="340" w:lineRule="exact"/>
        <w:jc w:val="both"/>
        <w:rPr>
          <w:b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790ECB">
        <w:rPr>
          <w:rFonts w:ascii="Times New Roman" w:hAnsi="Times New Roman"/>
          <w:b/>
          <w:u w:val="single"/>
        </w:rPr>
        <w:t>01</w:t>
      </w:r>
      <w:r w:rsidR="00F960C8" w:rsidRPr="00790ECB">
        <w:rPr>
          <w:rFonts w:ascii="Times New Roman" w:hAnsi="Times New Roman"/>
          <w:b/>
          <w:u w:val="single"/>
        </w:rPr>
        <w:t>.0</w:t>
      </w:r>
      <w:r w:rsidR="00790ECB">
        <w:rPr>
          <w:rFonts w:ascii="Times New Roman" w:hAnsi="Times New Roman"/>
          <w:b/>
          <w:u w:val="single"/>
        </w:rPr>
        <w:t>8</w:t>
      </w:r>
      <w:r w:rsidR="00F960C8" w:rsidRPr="00790ECB">
        <w:rPr>
          <w:rFonts w:ascii="Times New Roman" w:hAnsi="Times New Roman"/>
          <w:b/>
          <w:u w:val="single"/>
        </w:rPr>
        <w:t>.2018r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083458" w:rsidRDefault="00E33401" w:rsidP="00442D90">
      <w:pPr>
        <w:jc w:val="center"/>
        <w:rPr>
          <w:b/>
          <w:bCs/>
          <w:sz w:val="22"/>
          <w:szCs w:val="22"/>
        </w:rPr>
      </w:pPr>
      <w:r w:rsidRPr="00E33401">
        <w:rPr>
          <w:b/>
          <w:bCs/>
          <w:sz w:val="22"/>
          <w:szCs w:val="22"/>
        </w:rPr>
        <w:t>Przegląd techniczny komór klimatycznych: HC 4033 oraz VC 2020.</w:t>
      </w:r>
    </w:p>
    <w:p w:rsidR="00E33401" w:rsidRDefault="00E33401" w:rsidP="00442D90">
      <w:pPr>
        <w:jc w:val="center"/>
        <w:rPr>
          <w:b/>
        </w:rPr>
      </w:pP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790ECB" w:rsidRPr="00790ECB">
        <w:rPr>
          <w:bCs/>
        </w:rPr>
        <w:t>24</w:t>
      </w:r>
      <w:r w:rsidR="00E33401" w:rsidRPr="00790ECB">
        <w:t>.07</w:t>
      </w:r>
      <w:r w:rsidRPr="00790ECB">
        <w:t>.2018r.</w:t>
      </w:r>
      <w:r w:rsidRPr="00790ECB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wiedzę i doświadczenie</w:t>
      </w:r>
      <w:r>
        <w:t>,</w:t>
      </w:r>
      <w:r w:rsidRPr="00213A24">
        <w:t xml:space="preserve"> minimum 12 miesięczne w zakresie usług w zakresie </w:t>
      </w:r>
      <w:r>
        <w:t xml:space="preserve">obsługi </w:t>
      </w:r>
      <w:r w:rsidRPr="00213A24">
        <w:t>aparatury pomiarowej, badawczej i</w:t>
      </w:r>
      <w:r>
        <w:t xml:space="preserve"> kontrolnej produkcji </w:t>
      </w:r>
      <w:r w:rsidR="00134650" w:rsidRPr="00134650">
        <w:t>Heraeus / Votsch</w:t>
      </w:r>
      <w:r w:rsidR="00134650">
        <w:t>.</w:t>
      </w:r>
    </w:p>
    <w:p w:rsidR="00C038D0" w:rsidRDefault="00C038D0" w:rsidP="00650968">
      <w:pPr>
        <w:ind w:left="567" w:hanging="567"/>
        <w:jc w:val="both"/>
      </w:pPr>
      <w:r>
        <w:t>2.7.  Oświadczam, że do pomiarów kontrolnych zostaną użyte przyrządy posiadające ważne świadectwa wzorcowania ze znakiem akredytacji.</w:t>
      </w:r>
    </w:p>
    <w:p w:rsidR="00650968" w:rsidRPr="009320CA" w:rsidRDefault="00650968" w:rsidP="00083458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0E103A" w:rsidRPr="00B53A07" w:rsidRDefault="000E103A" w:rsidP="000E103A">
      <w:pPr>
        <w:spacing w:line="300" w:lineRule="exact"/>
        <w:rPr>
          <w:sz w:val="22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E33401" w:rsidRPr="00E33401">
        <w:rPr>
          <w:b/>
          <w:bCs/>
          <w:sz w:val="22"/>
          <w:u w:val="single"/>
        </w:rPr>
        <w:t>Przegląd techniczny komór klimatycznych: HC 4033 oraz VC 2020.</w:t>
      </w:r>
    </w:p>
    <w:p w:rsidR="000E103A" w:rsidRPr="00B53A07" w:rsidRDefault="000E103A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E33401" w:rsidP="000E103A">
      <w:pPr>
        <w:spacing w:line="300" w:lineRule="exact"/>
        <w:jc w:val="both"/>
        <w:rPr>
          <w:sz w:val="22"/>
          <w:lang w:val="x-none"/>
        </w:rPr>
      </w:pPr>
      <w:r w:rsidRPr="00E33401">
        <w:rPr>
          <w:b/>
          <w:bCs/>
          <w:sz w:val="22"/>
        </w:rPr>
        <w:t>Przegląd techniczny komór klim</w:t>
      </w:r>
      <w:r>
        <w:rPr>
          <w:b/>
          <w:bCs/>
          <w:sz w:val="22"/>
        </w:rPr>
        <w:t>atycznych: HC 4033 oraz VC 2020,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E103A"/>
    <w:rsid w:val="000F3A4A"/>
    <w:rsid w:val="001039FE"/>
    <w:rsid w:val="001077FD"/>
    <w:rsid w:val="00114756"/>
    <w:rsid w:val="00134650"/>
    <w:rsid w:val="00140CFB"/>
    <w:rsid w:val="00162CFD"/>
    <w:rsid w:val="00193387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321D19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939D5"/>
    <w:rsid w:val="004A197B"/>
    <w:rsid w:val="004A4F19"/>
    <w:rsid w:val="004B0540"/>
    <w:rsid w:val="004B47F3"/>
    <w:rsid w:val="004C7E6D"/>
    <w:rsid w:val="004F4BDD"/>
    <w:rsid w:val="005050F3"/>
    <w:rsid w:val="00524B4E"/>
    <w:rsid w:val="00533DE5"/>
    <w:rsid w:val="005863F8"/>
    <w:rsid w:val="005A203E"/>
    <w:rsid w:val="005E1EA5"/>
    <w:rsid w:val="0061364E"/>
    <w:rsid w:val="00642D39"/>
    <w:rsid w:val="00650968"/>
    <w:rsid w:val="00686F40"/>
    <w:rsid w:val="00697960"/>
    <w:rsid w:val="006D3C77"/>
    <w:rsid w:val="006E551A"/>
    <w:rsid w:val="006F5829"/>
    <w:rsid w:val="00724B9A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4427D"/>
    <w:rsid w:val="008A1576"/>
    <w:rsid w:val="008B5F35"/>
    <w:rsid w:val="008B74CA"/>
    <w:rsid w:val="008C6AB5"/>
    <w:rsid w:val="008C7F07"/>
    <w:rsid w:val="008F32E6"/>
    <w:rsid w:val="008F4B59"/>
    <w:rsid w:val="00911DE6"/>
    <w:rsid w:val="0091624A"/>
    <w:rsid w:val="009276A0"/>
    <w:rsid w:val="009344BF"/>
    <w:rsid w:val="00934CC9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3DB6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8073B"/>
    <w:rsid w:val="00C84832"/>
    <w:rsid w:val="00C942CE"/>
    <w:rsid w:val="00CA1197"/>
    <w:rsid w:val="00CA6A44"/>
    <w:rsid w:val="00CB05D1"/>
    <w:rsid w:val="00CC0E2D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6173A"/>
    <w:rsid w:val="00E62BFF"/>
    <w:rsid w:val="00E64314"/>
    <w:rsid w:val="00E71F11"/>
    <w:rsid w:val="00E76327"/>
    <w:rsid w:val="00E824F0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9251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2018-04-11T12:01:00Z</cp:lastPrinted>
  <dcterms:created xsi:type="dcterms:W3CDTF">2018-07-24T06:38:00Z</dcterms:created>
  <dcterms:modified xsi:type="dcterms:W3CDTF">2018-07-24T06:38:00Z</dcterms:modified>
</cp:coreProperties>
</file>